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63" w:type="dxa"/>
        <w:tblCellMar>
          <w:top w:w="15" w:type="dxa"/>
          <w:left w:w="15" w:type="dxa"/>
          <w:bottom w:w="15" w:type="dxa"/>
          <w:right w:w="15" w:type="dxa"/>
        </w:tblCellMar>
        <w:tblLook w:val="0600" w:firstRow="0" w:lastRow="0" w:firstColumn="0" w:lastColumn="0" w:noHBand="1" w:noVBand="1"/>
      </w:tblPr>
      <w:tblGrid>
        <w:gridCol w:w="9902"/>
      </w:tblGrid>
      <w:tr w:rsidR="00092BE1" w:rsidRPr="00C84716" w:rsidTr="00CF1995">
        <w:tc>
          <w:tcPr>
            <w:tcW w:w="9902" w:type="dxa"/>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CF1995" w:rsidRPr="00CF1995" w:rsidRDefault="00CF1995" w:rsidP="00CF1995">
            <w:pPr>
              <w:jc w:val="center"/>
              <w:rPr>
                <w:rFonts w:hAnsi="Times New Roman" w:cs="Times New Roman"/>
                <w:color w:val="000000"/>
                <w:sz w:val="24"/>
                <w:szCs w:val="24"/>
                <w:lang w:val="ru-RU"/>
              </w:rPr>
            </w:pPr>
            <w:r w:rsidRPr="00CF1995">
              <w:rPr>
                <w:rFonts w:hAnsi="Times New Roman" w:cs="Times New Roman"/>
                <w:color w:val="000000"/>
                <w:sz w:val="24"/>
                <w:szCs w:val="24"/>
                <w:lang w:val="ru-RU"/>
              </w:rPr>
              <w:t>Муниципальное бюджетное общеобразовательное учреждение</w:t>
            </w:r>
          </w:p>
          <w:p w:rsidR="00CF1995" w:rsidRPr="00CF1995" w:rsidRDefault="00CF1995" w:rsidP="00CF1995">
            <w:pPr>
              <w:jc w:val="center"/>
              <w:rPr>
                <w:rFonts w:hAnsi="Times New Roman" w:cs="Times New Roman"/>
                <w:color w:val="000000"/>
                <w:sz w:val="24"/>
                <w:szCs w:val="24"/>
                <w:lang w:val="ru-RU"/>
              </w:rPr>
            </w:pPr>
            <w:r w:rsidRPr="00CF1995">
              <w:rPr>
                <w:rFonts w:hAnsi="Times New Roman" w:cs="Times New Roman"/>
                <w:color w:val="000000"/>
                <w:sz w:val="24"/>
                <w:szCs w:val="24"/>
                <w:lang w:val="ru-RU"/>
              </w:rPr>
              <w:t>«</w:t>
            </w:r>
            <w:proofErr w:type="spellStart"/>
            <w:r w:rsidRPr="00CF1995">
              <w:rPr>
                <w:rFonts w:hAnsi="Times New Roman" w:cs="Times New Roman"/>
                <w:color w:val="000000"/>
                <w:sz w:val="24"/>
                <w:szCs w:val="24"/>
                <w:lang w:val="ru-RU"/>
              </w:rPr>
              <w:t>Иртовская</w:t>
            </w:r>
            <w:proofErr w:type="spellEnd"/>
            <w:r w:rsidRPr="00CF1995">
              <w:rPr>
                <w:rFonts w:hAnsi="Times New Roman" w:cs="Times New Roman"/>
                <w:color w:val="000000"/>
                <w:sz w:val="24"/>
                <w:szCs w:val="24"/>
                <w:lang w:val="ru-RU"/>
              </w:rPr>
              <w:t xml:space="preserve"> основная школа»</w:t>
            </w:r>
          </w:p>
          <w:p w:rsidR="00092BE1" w:rsidRPr="00562FCB" w:rsidRDefault="00CF1995" w:rsidP="00CF1995">
            <w:pPr>
              <w:jc w:val="center"/>
              <w:rPr>
                <w:lang w:val="ru-RU"/>
              </w:rPr>
            </w:pPr>
            <w:r w:rsidRPr="00CF1995">
              <w:rPr>
                <w:rFonts w:hAnsi="Times New Roman" w:cs="Times New Roman"/>
                <w:color w:val="000000"/>
                <w:sz w:val="24"/>
                <w:szCs w:val="24"/>
                <w:lang w:val="ru-RU"/>
              </w:rPr>
              <w:t xml:space="preserve">пер. Школьный,д.2, с. </w:t>
            </w:r>
            <w:proofErr w:type="spellStart"/>
            <w:r w:rsidRPr="00CF1995">
              <w:rPr>
                <w:rFonts w:hAnsi="Times New Roman" w:cs="Times New Roman"/>
                <w:color w:val="000000"/>
                <w:sz w:val="24"/>
                <w:szCs w:val="24"/>
                <w:lang w:val="ru-RU"/>
              </w:rPr>
              <w:t>Ирта</w:t>
            </w:r>
            <w:proofErr w:type="spellEnd"/>
            <w:r w:rsidRPr="00CF1995">
              <w:rPr>
                <w:rFonts w:hAnsi="Times New Roman" w:cs="Times New Roman"/>
                <w:color w:val="000000"/>
                <w:sz w:val="24"/>
                <w:szCs w:val="24"/>
                <w:lang w:val="ru-RU"/>
              </w:rPr>
              <w:t>, Ленский район, Архангельская область, 165772,тел.(81859)77236, факс(81859)77235 E-</w:t>
            </w:r>
            <w:proofErr w:type="spellStart"/>
            <w:r w:rsidRPr="00CF1995">
              <w:rPr>
                <w:rFonts w:hAnsi="Times New Roman" w:cs="Times New Roman"/>
                <w:color w:val="000000"/>
                <w:sz w:val="24"/>
                <w:szCs w:val="24"/>
                <w:lang w:val="ru-RU"/>
              </w:rPr>
              <w:t>mail</w:t>
            </w:r>
            <w:proofErr w:type="spellEnd"/>
            <w:r w:rsidRPr="00CF1995">
              <w:rPr>
                <w:rFonts w:hAnsi="Times New Roman" w:cs="Times New Roman"/>
                <w:color w:val="000000"/>
                <w:sz w:val="24"/>
                <w:szCs w:val="24"/>
                <w:lang w:val="ru-RU"/>
              </w:rPr>
              <w:t>: irta-schkola@yandex.ru</w:t>
            </w:r>
          </w:p>
        </w:tc>
      </w:tr>
      <w:tr w:rsidR="00092BE1" w:rsidTr="00CF1995">
        <w:trPr>
          <w:trHeight w:val="20"/>
        </w:trPr>
        <w:tc>
          <w:tcPr>
            <w:tcW w:w="9902" w:type="dxa"/>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092BE1" w:rsidRDefault="00562FCB">
            <w:pPr>
              <w:rPr>
                <w:rFonts w:hAnsi="Times New Roman" w:cs="Times New Roman"/>
                <w:color w:val="000000"/>
                <w:sz w:val="24"/>
                <w:szCs w:val="24"/>
              </w:rPr>
            </w:pPr>
            <w:proofErr w:type="spellStart"/>
            <w:r>
              <w:rPr>
                <w:rFonts w:hAnsi="Times New Roman" w:cs="Times New Roman"/>
                <w:color w:val="000000"/>
                <w:sz w:val="19"/>
                <w:szCs w:val="19"/>
                <w:vertAlign w:val="superscript"/>
              </w:rPr>
              <w:t>полное</w:t>
            </w:r>
            <w:proofErr w:type="spellEnd"/>
            <w:r>
              <w:rPr>
                <w:rFonts w:hAnsi="Times New Roman" w:cs="Times New Roman"/>
                <w:color w:val="000000"/>
                <w:sz w:val="19"/>
                <w:szCs w:val="19"/>
                <w:vertAlign w:val="superscript"/>
              </w:rPr>
              <w:t xml:space="preserve"> </w:t>
            </w:r>
            <w:proofErr w:type="spellStart"/>
            <w:r>
              <w:rPr>
                <w:rFonts w:hAnsi="Times New Roman" w:cs="Times New Roman"/>
                <w:color w:val="000000"/>
                <w:sz w:val="19"/>
                <w:szCs w:val="19"/>
                <w:vertAlign w:val="superscript"/>
              </w:rPr>
              <w:t>наименование</w:t>
            </w:r>
            <w:proofErr w:type="spellEnd"/>
            <w:r>
              <w:rPr>
                <w:rFonts w:hAnsi="Times New Roman" w:cs="Times New Roman"/>
                <w:color w:val="000000"/>
                <w:sz w:val="19"/>
                <w:szCs w:val="19"/>
                <w:vertAlign w:val="superscript"/>
              </w:rPr>
              <w:t xml:space="preserve"> </w:t>
            </w:r>
            <w:proofErr w:type="spellStart"/>
            <w:r>
              <w:rPr>
                <w:rFonts w:hAnsi="Times New Roman" w:cs="Times New Roman"/>
                <w:color w:val="000000"/>
                <w:sz w:val="19"/>
                <w:szCs w:val="19"/>
                <w:vertAlign w:val="superscript"/>
              </w:rPr>
              <w:t>учреждения</w:t>
            </w:r>
            <w:proofErr w:type="spellEnd"/>
          </w:p>
        </w:tc>
      </w:tr>
    </w:tbl>
    <w:p w:rsidR="00092BE1" w:rsidRDefault="00092BE1">
      <w:pPr>
        <w:jc w:val="center"/>
        <w:rPr>
          <w:rFonts w:hAnsi="Times New Roman" w:cs="Times New Roman"/>
          <w:color w:val="000000"/>
          <w:sz w:val="24"/>
          <w:szCs w:val="24"/>
        </w:rPr>
      </w:pPr>
    </w:p>
    <w:p w:rsidR="00092BE1" w:rsidRPr="00562FCB" w:rsidRDefault="00562FCB">
      <w:pPr>
        <w:jc w:val="center"/>
        <w:rPr>
          <w:rFonts w:hAnsi="Times New Roman" w:cs="Times New Roman"/>
          <w:color w:val="000000"/>
          <w:sz w:val="24"/>
          <w:szCs w:val="24"/>
          <w:lang w:val="ru-RU"/>
        </w:rPr>
      </w:pPr>
      <w:r w:rsidRPr="00562FCB">
        <w:rPr>
          <w:rFonts w:hAnsi="Times New Roman" w:cs="Times New Roman"/>
          <w:color w:val="000000"/>
          <w:sz w:val="24"/>
          <w:szCs w:val="24"/>
          <w:lang w:val="ru-RU"/>
        </w:rPr>
        <w:t>ПРИКАЗ №</w:t>
      </w:r>
      <w:r>
        <w:rPr>
          <w:rFonts w:hAnsi="Times New Roman" w:cs="Times New Roman"/>
          <w:color w:val="000000"/>
          <w:sz w:val="24"/>
          <w:szCs w:val="24"/>
        </w:rPr>
        <w:t> </w:t>
      </w:r>
      <w:r w:rsidR="00704E49">
        <w:rPr>
          <w:rFonts w:hAnsi="Times New Roman" w:cs="Times New Roman"/>
          <w:color w:val="000000"/>
          <w:sz w:val="24"/>
          <w:szCs w:val="24"/>
          <w:lang w:val="ru-RU"/>
        </w:rPr>
        <w:t>73</w:t>
      </w:r>
      <w:r w:rsidRPr="00562FCB">
        <w:rPr>
          <w:lang w:val="ru-RU"/>
        </w:rPr>
        <w:br/>
      </w:r>
      <w:r w:rsidRPr="00562FCB">
        <w:rPr>
          <w:rFonts w:hAnsi="Times New Roman" w:cs="Times New Roman"/>
          <w:color w:val="000000"/>
          <w:sz w:val="24"/>
          <w:szCs w:val="24"/>
          <w:lang w:val="ru-RU"/>
        </w:rPr>
        <w:t>об утверждении учетной политики для целей бухгалтерского учета</w:t>
      </w:r>
    </w:p>
    <w:tbl>
      <w:tblPr>
        <w:tblW w:w="0" w:type="auto"/>
        <w:tblCellMar>
          <w:top w:w="15" w:type="dxa"/>
          <w:left w:w="15" w:type="dxa"/>
          <w:bottom w:w="15" w:type="dxa"/>
          <w:right w:w="15" w:type="dxa"/>
        </w:tblCellMar>
        <w:tblLook w:val="0600" w:firstRow="0" w:lastRow="0" w:firstColumn="0" w:lastColumn="0" w:noHBand="1" w:noVBand="1"/>
      </w:tblPr>
      <w:tblGrid>
        <w:gridCol w:w="156"/>
        <w:gridCol w:w="1230"/>
      </w:tblGrid>
      <w:tr w:rsidR="00092BE1">
        <w:tc>
          <w:tcPr>
            <w:tcW w:w="0" w:type="auto"/>
            <w:tcMar>
              <w:top w:w="75" w:type="dxa"/>
              <w:left w:w="75" w:type="dxa"/>
              <w:bottom w:w="75" w:type="dxa"/>
              <w:right w:w="75" w:type="dxa"/>
            </w:tcMar>
          </w:tcPr>
          <w:p w:rsidR="00092BE1" w:rsidRPr="009416B1" w:rsidRDefault="00092BE1">
            <w:pPr>
              <w:rPr>
                <w:lang w:val="ru-RU"/>
              </w:rPr>
            </w:pPr>
          </w:p>
        </w:tc>
        <w:tc>
          <w:tcPr>
            <w:tcW w:w="0" w:type="auto"/>
            <w:tcMar>
              <w:top w:w="75" w:type="dxa"/>
              <w:left w:w="75" w:type="dxa"/>
              <w:bottom w:w="75" w:type="dxa"/>
              <w:right w:w="75" w:type="dxa"/>
            </w:tcMar>
          </w:tcPr>
          <w:p w:rsidR="00092BE1" w:rsidRDefault="00562FCB">
            <w:r>
              <w:rPr>
                <w:rFonts w:hAnsi="Times New Roman" w:cs="Times New Roman"/>
                <w:color w:val="000000"/>
                <w:sz w:val="24"/>
                <w:szCs w:val="24"/>
              </w:rPr>
              <w:t>25.12.2023</w:t>
            </w:r>
          </w:p>
        </w:tc>
      </w:tr>
    </w:tbl>
    <w:p w:rsidR="00092BE1" w:rsidRPr="00562FCB" w:rsidRDefault="00562FCB">
      <w:pPr>
        <w:rPr>
          <w:rFonts w:hAnsi="Times New Roman" w:cs="Times New Roman"/>
          <w:color w:val="000000"/>
          <w:sz w:val="24"/>
          <w:szCs w:val="24"/>
          <w:lang w:val="ru-RU"/>
        </w:rPr>
      </w:pPr>
      <w:r w:rsidRPr="00562FCB">
        <w:rPr>
          <w:rFonts w:hAnsi="Times New Roman" w:cs="Times New Roman"/>
          <w:color w:val="000000"/>
          <w:sz w:val="24"/>
          <w:szCs w:val="24"/>
          <w:lang w:val="ru-RU"/>
        </w:rPr>
        <w:t>Во исполнение Закона от 06.12.2011</w:t>
      </w:r>
      <w:r>
        <w:rPr>
          <w:rFonts w:hAnsi="Times New Roman" w:cs="Times New Roman"/>
          <w:color w:val="000000"/>
          <w:sz w:val="24"/>
          <w:szCs w:val="24"/>
        </w:rPr>
        <w:t> </w:t>
      </w:r>
      <w:r w:rsidRPr="00562FCB">
        <w:rPr>
          <w:rFonts w:hAnsi="Times New Roman" w:cs="Times New Roman"/>
          <w:color w:val="000000"/>
          <w:sz w:val="24"/>
          <w:szCs w:val="24"/>
          <w:lang w:val="ru-RU"/>
        </w:rPr>
        <w:t>№</w:t>
      </w:r>
      <w:r>
        <w:rPr>
          <w:rFonts w:hAnsi="Times New Roman" w:cs="Times New Roman"/>
          <w:color w:val="000000"/>
          <w:sz w:val="24"/>
          <w:szCs w:val="24"/>
        </w:rPr>
        <w:t> </w:t>
      </w:r>
      <w:r w:rsidRPr="00562FCB">
        <w:rPr>
          <w:rFonts w:hAnsi="Times New Roman" w:cs="Times New Roman"/>
          <w:color w:val="000000"/>
          <w:sz w:val="24"/>
          <w:szCs w:val="24"/>
          <w:lang w:val="ru-RU"/>
        </w:rPr>
        <w:t>402-ФЗ, приказа Минфина от 01.12.2010 № 157н, Федерального стандарта «Учетная политика, оценочные значения и ошибки», утвержденного приказом Минфина от 30.12.2017 № 274н,</w:t>
      </w:r>
    </w:p>
    <w:p w:rsidR="00092BE1" w:rsidRPr="00562FCB" w:rsidRDefault="00562FCB">
      <w:pPr>
        <w:rPr>
          <w:rFonts w:hAnsi="Times New Roman" w:cs="Times New Roman"/>
          <w:color w:val="000000"/>
          <w:sz w:val="24"/>
          <w:szCs w:val="24"/>
          <w:lang w:val="ru-RU"/>
        </w:rPr>
      </w:pPr>
      <w:r w:rsidRPr="00562FCB">
        <w:rPr>
          <w:rFonts w:hAnsi="Times New Roman" w:cs="Times New Roman"/>
          <w:color w:val="000000"/>
          <w:sz w:val="24"/>
          <w:szCs w:val="24"/>
          <w:lang w:val="ru-RU"/>
        </w:rPr>
        <w:t>ПРИКАЗЫВАЮ:</w:t>
      </w:r>
    </w:p>
    <w:p w:rsidR="00092BE1" w:rsidRPr="00562FCB" w:rsidRDefault="00562FCB">
      <w:pPr>
        <w:rPr>
          <w:rFonts w:hAnsi="Times New Roman" w:cs="Times New Roman"/>
          <w:color w:val="000000"/>
          <w:sz w:val="24"/>
          <w:szCs w:val="24"/>
          <w:lang w:val="ru-RU"/>
        </w:rPr>
      </w:pPr>
      <w:r w:rsidRPr="00562FCB">
        <w:rPr>
          <w:rFonts w:hAnsi="Times New Roman" w:cs="Times New Roman"/>
          <w:color w:val="000000"/>
          <w:sz w:val="24"/>
          <w:szCs w:val="24"/>
          <w:lang w:val="ru-RU"/>
        </w:rPr>
        <w:t>1. Утвердить учетную политику для целей бухгалтерского учета согласно приложению и</w:t>
      </w:r>
      <w:r>
        <w:rPr>
          <w:rFonts w:hAnsi="Times New Roman" w:cs="Times New Roman"/>
          <w:color w:val="000000"/>
          <w:sz w:val="24"/>
          <w:szCs w:val="24"/>
        </w:rPr>
        <w:t> </w:t>
      </w:r>
      <w:r w:rsidRPr="00562FCB">
        <w:rPr>
          <w:rFonts w:hAnsi="Times New Roman" w:cs="Times New Roman"/>
          <w:color w:val="000000"/>
          <w:sz w:val="24"/>
          <w:szCs w:val="24"/>
          <w:lang w:val="ru-RU"/>
        </w:rPr>
        <w:t>ввести ее в действие с</w:t>
      </w:r>
      <w:r>
        <w:rPr>
          <w:rFonts w:hAnsi="Times New Roman" w:cs="Times New Roman"/>
          <w:color w:val="000000"/>
          <w:sz w:val="24"/>
          <w:szCs w:val="24"/>
        </w:rPr>
        <w:t> </w:t>
      </w:r>
      <w:r w:rsidRPr="00562FCB">
        <w:rPr>
          <w:rFonts w:hAnsi="Times New Roman" w:cs="Times New Roman"/>
          <w:color w:val="000000"/>
          <w:sz w:val="24"/>
          <w:szCs w:val="24"/>
          <w:lang w:val="ru-RU"/>
        </w:rPr>
        <w:t>01.01.2024.</w:t>
      </w:r>
    </w:p>
    <w:p w:rsidR="00092BE1" w:rsidRPr="00562FCB" w:rsidRDefault="00562FCB">
      <w:pPr>
        <w:rPr>
          <w:rFonts w:hAnsi="Times New Roman" w:cs="Times New Roman"/>
          <w:color w:val="000000"/>
          <w:sz w:val="24"/>
          <w:szCs w:val="24"/>
          <w:lang w:val="ru-RU"/>
        </w:rPr>
      </w:pPr>
      <w:r w:rsidRPr="00562FCB">
        <w:rPr>
          <w:rFonts w:hAnsi="Times New Roman" w:cs="Times New Roman"/>
          <w:color w:val="000000"/>
          <w:sz w:val="24"/>
          <w:szCs w:val="24"/>
          <w:lang w:val="ru-RU"/>
        </w:rPr>
        <w:t>2. Довести до всех подразделений и служб учреждения соответствующие документы, необходимые для обеспечения реализации учетной политики в учреждении и организации бухгалтерского учета, документооборота, санкционирования расходов учреждения.</w:t>
      </w:r>
    </w:p>
    <w:p w:rsidR="00092BE1" w:rsidRPr="00562FCB" w:rsidRDefault="00562FCB">
      <w:pPr>
        <w:rPr>
          <w:rFonts w:hAnsi="Times New Roman" w:cs="Times New Roman"/>
          <w:color w:val="000000"/>
          <w:sz w:val="24"/>
          <w:szCs w:val="24"/>
          <w:lang w:val="ru-RU"/>
        </w:rPr>
      </w:pPr>
      <w:r w:rsidRPr="00562FCB">
        <w:rPr>
          <w:rFonts w:hAnsi="Times New Roman" w:cs="Times New Roman"/>
          <w:color w:val="000000"/>
          <w:sz w:val="24"/>
          <w:szCs w:val="24"/>
          <w:lang w:val="ru-RU"/>
        </w:rPr>
        <w:t>3. Опубликовать основные положения учетной политики на официальном сайте учреждения в течение10 дней с даты утверждения.</w:t>
      </w:r>
    </w:p>
    <w:p w:rsidR="00092BE1" w:rsidRPr="00562FCB" w:rsidRDefault="009416B1">
      <w:pPr>
        <w:rPr>
          <w:rFonts w:hAnsi="Times New Roman" w:cs="Times New Roman"/>
          <w:color w:val="000000"/>
          <w:sz w:val="24"/>
          <w:szCs w:val="24"/>
          <w:lang w:val="ru-RU"/>
        </w:rPr>
      </w:pPr>
      <w:r>
        <w:rPr>
          <w:rFonts w:hAnsi="Times New Roman" w:cs="Times New Roman"/>
          <w:color w:val="000000"/>
          <w:sz w:val="24"/>
          <w:szCs w:val="24"/>
          <w:lang w:val="ru-RU"/>
        </w:rPr>
        <w:t>4</w:t>
      </w:r>
      <w:r w:rsidR="00562FCB" w:rsidRPr="00562FCB">
        <w:rPr>
          <w:rFonts w:hAnsi="Times New Roman" w:cs="Times New Roman"/>
          <w:color w:val="000000"/>
          <w:sz w:val="24"/>
          <w:szCs w:val="24"/>
          <w:lang w:val="ru-RU"/>
        </w:rPr>
        <w:t>. Контроль за исполнением приказа возложить на главного бухгалтера А.</w:t>
      </w:r>
      <w:r w:rsidR="00562FCB">
        <w:rPr>
          <w:rFonts w:hAnsi="Times New Roman" w:cs="Times New Roman"/>
          <w:color w:val="000000"/>
          <w:sz w:val="24"/>
          <w:szCs w:val="24"/>
          <w:lang w:val="ru-RU"/>
        </w:rPr>
        <w:t>А. Борисову</w:t>
      </w:r>
      <w:r w:rsidR="00562FCB" w:rsidRPr="00562FCB">
        <w:rPr>
          <w:rFonts w:hAnsi="Times New Roman" w:cs="Times New Roman"/>
          <w:color w:val="000000"/>
          <w:sz w:val="24"/>
          <w:szCs w:val="24"/>
          <w:lang w:val="ru-RU"/>
        </w:rPr>
        <w:t>.</w:t>
      </w:r>
    </w:p>
    <w:p w:rsidR="00092BE1" w:rsidRPr="00562FCB" w:rsidRDefault="00092BE1">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1131"/>
        <w:gridCol w:w="156"/>
        <w:gridCol w:w="7579"/>
      </w:tblGrid>
      <w:tr w:rsidR="00562FCB">
        <w:tc>
          <w:tcPr>
            <w:tcW w:w="0" w:type="auto"/>
            <w:tcMar>
              <w:top w:w="75" w:type="dxa"/>
              <w:left w:w="75" w:type="dxa"/>
              <w:bottom w:w="75" w:type="dxa"/>
              <w:right w:w="75" w:type="dxa"/>
            </w:tcMar>
            <w:vAlign w:val="bottom"/>
          </w:tcPr>
          <w:p w:rsidR="00092BE1" w:rsidRPr="00562FCB" w:rsidRDefault="00562FCB">
            <w:pPr>
              <w:rPr>
                <w:lang w:val="ru-RU"/>
              </w:rPr>
            </w:pPr>
            <w:r>
              <w:rPr>
                <w:rFonts w:hAnsi="Times New Roman" w:cs="Times New Roman"/>
                <w:color w:val="000000"/>
                <w:sz w:val="24"/>
                <w:szCs w:val="24"/>
                <w:lang w:val="ru-RU"/>
              </w:rPr>
              <w:t>Директор</w:t>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092BE1" w:rsidRDefault="00092BE1">
            <w:pPr>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rsidR="00092BE1" w:rsidRDefault="00562FCB">
            <w:r>
              <w:rPr>
                <w:rFonts w:hAnsi="Times New Roman" w:cs="Times New Roman"/>
                <w:color w:val="000000"/>
                <w:sz w:val="24"/>
                <w:szCs w:val="24"/>
                <w:lang w:val="ru-RU"/>
              </w:rPr>
              <w:t xml:space="preserve">                                                                                                    </w:t>
            </w:r>
            <w:r w:rsidR="00364A27">
              <w:rPr>
                <w:rFonts w:hAnsi="Times New Roman" w:cs="Times New Roman"/>
                <w:color w:val="000000"/>
                <w:sz w:val="24"/>
                <w:szCs w:val="24"/>
                <w:lang w:val="ru-RU"/>
              </w:rPr>
              <w:t>О. В. Вяткина</w:t>
            </w:r>
          </w:p>
        </w:tc>
      </w:tr>
    </w:tbl>
    <w:p w:rsidR="00092BE1" w:rsidRDefault="00092BE1">
      <w:pPr>
        <w:rPr>
          <w:rFonts w:hAnsi="Times New Roman" w:cs="Times New Roman"/>
          <w:color w:val="000000"/>
          <w:sz w:val="24"/>
          <w:szCs w:val="24"/>
        </w:rPr>
      </w:pPr>
    </w:p>
    <w:p w:rsidR="00562FCB" w:rsidRDefault="00562FCB">
      <w:pPr>
        <w:rPr>
          <w:rFonts w:hAnsi="Times New Roman" w:cs="Times New Roman"/>
          <w:color w:val="000000"/>
          <w:sz w:val="24"/>
          <w:szCs w:val="24"/>
        </w:rPr>
      </w:pPr>
    </w:p>
    <w:p w:rsidR="00562FCB" w:rsidRDefault="00562FCB">
      <w:pPr>
        <w:rPr>
          <w:rFonts w:hAnsi="Times New Roman" w:cs="Times New Roman"/>
          <w:color w:val="000000"/>
          <w:sz w:val="24"/>
          <w:szCs w:val="24"/>
        </w:rPr>
      </w:pPr>
    </w:p>
    <w:p w:rsidR="00562FCB" w:rsidRDefault="00562FCB">
      <w:pPr>
        <w:rPr>
          <w:rFonts w:hAnsi="Times New Roman" w:cs="Times New Roman"/>
          <w:color w:val="000000"/>
          <w:sz w:val="24"/>
          <w:szCs w:val="24"/>
        </w:rPr>
      </w:pPr>
    </w:p>
    <w:p w:rsidR="00562FCB" w:rsidRDefault="00562FCB">
      <w:pPr>
        <w:rPr>
          <w:rFonts w:hAnsi="Times New Roman" w:cs="Times New Roman"/>
          <w:color w:val="000000"/>
          <w:sz w:val="24"/>
          <w:szCs w:val="24"/>
        </w:rPr>
      </w:pPr>
    </w:p>
    <w:p w:rsidR="009416B1" w:rsidRDefault="009416B1">
      <w:pPr>
        <w:rPr>
          <w:rFonts w:hAnsi="Times New Roman" w:cs="Times New Roman"/>
          <w:color w:val="000000"/>
          <w:sz w:val="24"/>
          <w:szCs w:val="24"/>
        </w:rPr>
      </w:pPr>
    </w:p>
    <w:p w:rsidR="009416B1" w:rsidRDefault="009416B1">
      <w:pPr>
        <w:rPr>
          <w:rFonts w:hAnsi="Times New Roman" w:cs="Times New Roman"/>
          <w:color w:val="000000"/>
          <w:sz w:val="24"/>
          <w:szCs w:val="24"/>
        </w:rPr>
      </w:pPr>
    </w:p>
    <w:p w:rsidR="003905E2" w:rsidRDefault="003905E2">
      <w:pPr>
        <w:rPr>
          <w:rFonts w:hAnsi="Times New Roman" w:cs="Times New Roman"/>
          <w:color w:val="000000"/>
          <w:sz w:val="24"/>
          <w:szCs w:val="24"/>
        </w:rPr>
      </w:pPr>
    </w:p>
    <w:p w:rsidR="003905E2" w:rsidRDefault="003905E2">
      <w:pPr>
        <w:rPr>
          <w:rFonts w:hAnsi="Times New Roman" w:cs="Times New Roman"/>
          <w:color w:val="000000"/>
          <w:sz w:val="24"/>
          <w:szCs w:val="24"/>
        </w:rPr>
      </w:pPr>
    </w:p>
    <w:p w:rsidR="003905E2" w:rsidRDefault="003905E2">
      <w:pPr>
        <w:rPr>
          <w:rFonts w:hAnsi="Times New Roman" w:cs="Times New Roman"/>
          <w:color w:val="000000"/>
          <w:sz w:val="24"/>
          <w:szCs w:val="24"/>
        </w:rPr>
      </w:pPr>
    </w:p>
    <w:tbl>
      <w:tblPr>
        <w:tblW w:w="0" w:type="auto"/>
        <w:tblCellMar>
          <w:top w:w="15" w:type="dxa"/>
          <w:left w:w="15" w:type="dxa"/>
          <w:bottom w:w="15" w:type="dxa"/>
          <w:right w:w="15" w:type="dxa"/>
        </w:tblCellMar>
        <w:tblLook w:val="0600" w:firstRow="0" w:lastRow="0" w:firstColumn="0" w:lastColumn="0" w:noHBand="1" w:noVBand="1"/>
      </w:tblPr>
      <w:tblGrid>
        <w:gridCol w:w="3216"/>
      </w:tblGrid>
      <w:tr w:rsidR="00092BE1">
        <w:tc>
          <w:tcPr>
            <w:tcW w:w="0" w:type="auto"/>
            <w:tcMar>
              <w:top w:w="75" w:type="dxa"/>
              <w:left w:w="75" w:type="dxa"/>
              <w:bottom w:w="75" w:type="dxa"/>
              <w:right w:w="75" w:type="dxa"/>
            </w:tcMar>
          </w:tcPr>
          <w:p w:rsidR="00092BE1" w:rsidRDefault="00562FCB">
            <w:proofErr w:type="spellStart"/>
            <w:r>
              <w:rPr>
                <w:rFonts w:hAnsi="Times New Roman" w:cs="Times New Roman"/>
                <w:color w:val="000000"/>
                <w:sz w:val="24"/>
                <w:szCs w:val="24"/>
              </w:rPr>
              <w:t>Приложение</w:t>
            </w:r>
            <w:proofErr w:type="spellEnd"/>
            <w:r>
              <w:br/>
            </w:r>
            <w:r>
              <w:rPr>
                <w:rFonts w:hAnsi="Times New Roman" w:cs="Times New Roman"/>
                <w:color w:val="000000"/>
                <w:sz w:val="24"/>
                <w:szCs w:val="24"/>
              </w:rPr>
              <w:t xml:space="preserve">к </w:t>
            </w:r>
            <w:proofErr w:type="spellStart"/>
            <w:r>
              <w:rPr>
                <w:rFonts w:hAnsi="Times New Roman" w:cs="Times New Roman"/>
                <w:color w:val="000000"/>
                <w:sz w:val="24"/>
                <w:szCs w:val="24"/>
              </w:rPr>
              <w:t>приказу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w:t>
            </w:r>
            <w:proofErr w:type="spellEnd"/>
            <w:r>
              <w:rPr>
                <w:rFonts w:hAnsi="Times New Roman" w:cs="Times New Roman"/>
                <w:color w:val="000000"/>
                <w:sz w:val="24"/>
                <w:szCs w:val="24"/>
              </w:rPr>
              <w:t xml:space="preserve"> 25.12.2023 №</w:t>
            </w:r>
            <w:r w:rsidR="00704E49">
              <w:rPr>
                <w:rFonts w:hAnsi="Times New Roman" w:cs="Times New Roman"/>
                <w:color w:val="000000"/>
                <w:sz w:val="24"/>
                <w:szCs w:val="24"/>
                <w:lang w:val="ru-RU"/>
              </w:rPr>
              <w:t xml:space="preserve"> 73</w:t>
            </w:r>
            <w:r>
              <w:rPr>
                <w:rFonts w:hAnsi="Times New Roman" w:cs="Times New Roman"/>
                <w:color w:val="000000"/>
                <w:sz w:val="24"/>
                <w:szCs w:val="24"/>
              </w:rPr>
              <w:t> </w:t>
            </w:r>
          </w:p>
        </w:tc>
      </w:tr>
    </w:tbl>
    <w:p w:rsidR="00092BE1" w:rsidRPr="00562FCB" w:rsidRDefault="00562FCB">
      <w:pPr>
        <w:jc w:val="center"/>
        <w:rPr>
          <w:rFonts w:hAnsi="Times New Roman" w:cs="Times New Roman"/>
          <w:color w:val="000000"/>
          <w:sz w:val="24"/>
          <w:szCs w:val="24"/>
          <w:lang w:val="ru-RU"/>
        </w:rPr>
      </w:pPr>
      <w:r w:rsidRPr="00562FCB">
        <w:rPr>
          <w:rFonts w:hAnsi="Times New Roman" w:cs="Times New Roman"/>
          <w:b/>
          <w:bCs/>
          <w:color w:val="000000"/>
          <w:sz w:val="24"/>
          <w:szCs w:val="24"/>
          <w:lang w:val="ru-RU"/>
        </w:rPr>
        <w:t>Учетная политика для целей бухгалтерского учета</w:t>
      </w:r>
    </w:p>
    <w:p w:rsidR="00092BE1" w:rsidRPr="00562FCB" w:rsidRDefault="00092BE1">
      <w:pPr>
        <w:jc w:val="center"/>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Учетная политика МБОУ «</w:t>
      </w:r>
      <w:proofErr w:type="spellStart"/>
      <w:r w:rsidR="00CC7A98" w:rsidRPr="007C1434">
        <w:rPr>
          <w:rFonts w:hAnsi="Times New Roman" w:cs="Times New Roman"/>
          <w:color w:val="000000"/>
          <w:sz w:val="24"/>
          <w:szCs w:val="24"/>
          <w:lang w:val="ru-RU"/>
        </w:rPr>
        <w:t>Иртовская</w:t>
      </w:r>
      <w:proofErr w:type="spellEnd"/>
      <w:r w:rsidR="00CC7A98" w:rsidRPr="007C1434">
        <w:rPr>
          <w:rFonts w:hAnsi="Times New Roman" w:cs="Times New Roman"/>
          <w:color w:val="000000"/>
          <w:sz w:val="24"/>
          <w:szCs w:val="24"/>
          <w:lang w:val="ru-RU"/>
        </w:rPr>
        <w:t xml:space="preserve"> ОШ</w:t>
      </w:r>
      <w:r w:rsidRPr="007C1434">
        <w:rPr>
          <w:rFonts w:hAnsi="Times New Roman" w:cs="Times New Roman"/>
          <w:color w:val="000000"/>
          <w:sz w:val="24"/>
          <w:szCs w:val="24"/>
          <w:lang w:val="ru-RU"/>
        </w:rPr>
        <w:t>» (далее – учреждение) разработана в соответствии:</w:t>
      </w:r>
    </w:p>
    <w:p w:rsidR="00092BE1" w:rsidRPr="007C1434" w:rsidRDefault="00562FCB" w:rsidP="00CC7A98">
      <w:pPr>
        <w:numPr>
          <w:ilvl w:val="0"/>
          <w:numId w:val="1"/>
        </w:numPr>
        <w:ind w:left="780" w:right="180" w:firstLine="720"/>
        <w:contextualSpacing/>
        <w:jc w:val="both"/>
        <w:rPr>
          <w:rFonts w:hAnsi="Times New Roman" w:cs="Times New Roman"/>
          <w:color w:val="000000"/>
          <w:sz w:val="24"/>
          <w:szCs w:val="24"/>
        </w:rPr>
      </w:pPr>
      <w:r w:rsidRPr="007C1434">
        <w:rPr>
          <w:rFonts w:hAnsi="Times New Roman" w:cs="Times New Roman"/>
          <w:color w:val="000000"/>
          <w:sz w:val="24"/>
          <w:szCs w:val="24"/>
          <w:lang w:val="ru-RU"/>
        </w:rPr>
        <w:t>с Инструкцией к Единому плану счетов № 157н «Об утверждении Единого плана</w:t>
      </w:r>
      <w:r w:rsidRPr="007C1434">
        <w:rPr>
          <w:rFonts w:hAnsi="Times New Roman" w:cs="Times New Roman"/>
          <w:color w:val="000000"/>
          <w:sz w:val="24"/>
          <w:szCs w:val="24"/>
        </w:rPr>
        <w:t> </w:t>
      </w:r>
      <w:r w:rsidRPr="007C1434">
        <w:rPr>
          <w:rFonts w:hAnsi="Times New Roman" w:cs="Times New Roman"/>
          <w:color w:val="000000"/>
          <w:sz w:val="24"/>
          <w:szCs w:val="24"/>
          <w:lang w:val="ru-RU"/>
        </w:rPr>
        <w:t>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его применению» </w:t>
      </w:r>
      <w:r w:rsidRPr="007C1434">
        <w:rPr>
          <w:rFonts w:hAnsi="Times New Roman" w:cs="Times New Roman"/>
          <w:color w:val="000000"/>
          <w:sz w:val="24"/>
          <w:szCs w:val="24"/>
        </w:rPr>
        <w:t>(</w:t>
      </w:r>
      <w:proofErr w:type="spellStart"/>
      <w:r w:rsidRPr="007C1434">
        <w:rPr>
          <w:rFonts w:hAnsi="Times New Roman" w:cs="Times New Roman"/>
          <w:color w:val="000000"/>
          <w:sz w:val="24"/>
          <w:szCs w:val="24"/>
        </w:rPr>
        <w:t>далее</w:t>
      </w:r>
      <w:proofErr w:type="spellEnd"/>
      <w:r w:rsidRPr="007C1434">
        <w:rPr>
          <w:rFonts w:hAnsi="Times New Roman" w:cs="Times New Roman"/>
          <w:color w:val="000000"/>
          <w:sz w:val="24"/>
          <w:szCs w:val="24"/>
        </w:rPr>
        <w:t xml:space="preserve"> – </w:t>
      </w:r>
      <w:proofErr w:type="spellStart"/>
      <w:r w:rsidRPr="007C1434">
        <w:rPr>
          <w:rFonts w:hAnsi="Times New Roman" w:cs="Times New Roman"/>
          <w:color w:val="000000"/>
          <w:sz w:val="24"/>
          <w:szCs w:val="24"/>
        </w:rPr>
        <w:t>Инструкция</w:t>
      </w:r>
      <w:proofErr w:type="spellEnd"/>
      <w:r w:rsidRPr="007C1434">
        <w:rPr>
          <w:rFonts w:hAnsi="Times New Roman" w:cs="Times New Roman"/>
          <w:color w:val="000000"/>
          <w:sz w:val="24"/>
          <w:szCs w:val="24"/>
        </w:rPr>
        <w:t xml:space="preserve"> к </w:t>
      </w:r>
      <w:proofErr w:type="spellStart"/>
      <w:r w:rsidRPr="007C1434">
        <w:rPr>
          <w:rFonts w:hAnsi="Times New Roman" w:cs="Times New Roman"/>
          <w:color w:val="000000"/>
          <w:sz w:val="24"/>
          <w:szCs w:val="24"/>
        </w:rPr>
        <w:t>Единому</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плану</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счетов</w:t>
      </w:r>
      <w:proofErr w:type="spellEnd"/>
      <w:r w:rsidRPr="007C1434">
        <w:rPr>
          <w:rFonts w:hAnsi="Times New Roman" w:cs="Times New Roman"/>
          <w:color w:val="000000"/>
          <w:sz w:val="24"/>
          <w:szCs w:val="24"/>
        </w:rPr>
        <w:t xml:space="preserve"> № 157н);</w:t>
      </w:r>
    </w:p>
    <w:p w:rsidR="00092BE1" w:rsidRPr="007C1434" w:rsidRDefault="00562FCB" w:rsidP="00CC7A98">
      <w:pPr>
        <w:numPr>
          <w:ilvl w:val="0"/>
          <w:numId w:val="1"/>
        </w:numPr>
        <w:ind w:left="780" w:right="180" w:firstLine="720"/>
        <w:contextualSpacing/>
        <w:jc w:val="both"/>
        <w:rPr>
          <w:rFonts w:hAnsi="Times New Roman" w:cs="Times New Roman"/>
          <w:color w:val="000000"/>
          <w:sz w:val="24"/>
          <w:szCs w:val="24"/>
        </w:rPr>
      </w:pPr>
      <w:r w:rsidRPr="007C1434">
        <w:rPr>
          <w:rFonts w:hAnsi="Times New Roman" w:cs="Times New Roman"/>
          <w:color w:val="000000"/>
          <w:sz w:val="24"/>
          <w:szCs w:val="24"/>
          <w:lang w:val="ru-RU"/>
        </w:rPr>
        <w:t>приказом Минфина от 16.12.2010 №</w:t>
      </w:r>
      <w:r w:rsidRPr="007C1434">
        <w:rPr>
          <w:rFonts w:hAnsi="Times New Roman" w:cs="Times New Roman"/>
          <w:color w:val="000000"/>
          <w:sz w:val="24"/>
          <w:szCs w:val="24"/>
        </w:rPr>
        <w:t> </w:t>
      </w:r>
      <w:r w:rsidRPr="007C1434">
        <w:rPr>
          <w:rFonts w:hAnsi="Times New Roman" w:cs="Times New Roman"/>
          <w:color w:val="000000"/>
          <w:sz w:val="24"/>
          <w:szCs w:val="24"/>
          <w:lang w:val="ru-RU"/>
        </w:rPr>
        <w:t>174н «Об утверждении Плана счетов</w:t>
      </w:r>
      <w:r w:rsidRPr="007C1434">
        <w:rPr>
          <w:rFonts w:hAnsi="Times New Roman" w:cs="Times New Roman"/>
          <w:color w:val="000000"/>
          <w:sz w:val="24"/>
          <w:szCs w:val="24"/>
        </w:rPr>
        <w:t> </w:t>
      </w:r>
      <w:r w:rsidRPr="007C1434">
        <w:rPr>
          <w:rFonts w:hAnsi="Times New Roman" w:cs="Times New Roman"/>
          <w:color w:val="000000"/>
          <w:sz w:val="24"/>
          <w:szCs w:val="24"/>
          <w:lang w:val="ru-RU"/>
        </w:rPr>
        <w:t>бухгалтерского учета бюджетных учреждений и Инструкции по его применению»</w:t>
      </w:r>
      <w:r w:rsidRPr="007C1434">
        <w:rPr>
          <w:rFonts w:hAnsi="Times New Roman" w:cs="Times New Roman"/>
          <w:color w:val="000000"/>
          <w:sz w:val="24"/>
          <w:szCs w:val="24"/>
        </w:rPr>
        <w:t> (</w:t>
      </w:r>
      <w:proofErr w:type="spellStart"/>
      <w:r w:rsidRPr="007C1434">
        <w:rPr>
          <w:rFonts w:hAnsi="Times New Roman" w:cs="Times New Roman"/>
          <w:color w:val="000000"/>
          <w:sz w:val="24"/>
          <w:szCs w:val="24"/>
        </w:rPr>
        <w:t>далее</w:t>
      </w:r>
      <w:proofErr w:type="spellEnd"/>
      <w:r w:rsidRPr="007C1434">
        <w:rPr>
          <w:rFonts w:hAnsi="Times New Roman" w:cs="Times New Roman"/>
          <w:color w:val="000000"/>
          <w:sz w:val="24"/>
          <w:szCs w:val="24"/>
        </w:rPr>
        <w:t xml:space="preserve"> – </w:t>
      </w:r>
      <w:proofErr w:type="spellStart"/>
      <w:r w:rsidRPr="007C1434">
        <w:rPr>
          <w:rFonts w:hAnsi="Times New Roman" w:cs="Times New Roman"/>
          <w:color w:val="000000"/>
          <w:sz w:val="24"/>
          <w:szCs w:val="24"/>
        </w:rPr>
        <w:t>Инструкция</w:t>
      </w:r>
      <w:proofErr w:type="spellEnd"/>
      <w:r w:rsidRPr="007C1434">
        <w:rPr>
          <w:rFonts w:hAnsi="Times New Roman" w:cs="Times New Roman"/>
          <w:color w:val="000000"/>
          <w:sz w:val="24"/>
          <w:szCs w:val="24"/>
        </w:rPr>
        <w:t xml:space="preserve"> № 174н);</w:t>
      </w:r>
    </w:p>
    <w:p w:rsidR="00092BE1" w:rsidRPr="007C1434" w:rsidRDefault="00562FCB" w:rsidP="00CC7A98">
      <w:pPr>
        <w:numPr>
          <w:ilvl w:val="0"/>
          <w:numId w:val="1"/>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rsidR="00092BE1" w:rsidRPr="007C1434" w:rsidRDefault="00562FCB" w:rsidP="00CC7A98">
      <w:pPr>
        <w:numPr>
          <w:ilvl w:val="0"/>
          <w:numId w:val="1"/>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приказом Минфина от 29.11.2017 № 209н «Об утверждении Порядка применения классификации операций сектора государственного управления» (далее</w:t>
      </w:r>
      <w:r w:rsidRPr="007C1434">
        <w:rPr>
          <w:rFonts w:hAnsi="Times New Roman" w:cs="Times New Roman"/>
          <w:color w:val="000000"/>
          <w:sz w:val="24"/>
          <w:szCs w:val="24"/>
        </w:rPr>
        <w:t> </w:t>
      </w:r>
      <w:r w:rsidRPr="007C1434">
        <w:rPr>
          <w:rFonts w:hAnsi="Times New Roman" w:cs="Times New Roman"/>
          <w:color w:val="000000"/>
          <w:sz w:val="24"/>
          <w:szCs w:val="24"/>
          <w:lang w:val="ru-RU"/>
        </w:rPr>
        <w:t>–</w:t>
      </w:r>
      <w:r w:rsidRPr="007C1434">
        <w:rPr>
          <w:rFonts w:hAnsi="Times New Roman" w:cs="Times New Roman"/>
          <w:color w:val="000000"/>
          <w:sz w:val="24"/>
          <w:szCs w:val="24"/>
        </w:rPr>
        <w:t> </w:t>
      </w:r>
      <w:r w:rsidRPr="007C1434">
        <w:rPr>
          <w:rFonts w:hAnsi="Times New Roman" w:cs="Times New Roman"/>
          <w:color w:val="000000"/>
          <w:sz w:val="24"/>
          <w:szCs w:val="24"/>
          <w:lang w:val="ru-RU"/>
        </w:rPr>
        <w:t>приказ № 209н);</w:t>
      </w:r>
    </w:p>
    <w:p w:rsidR="00092BE1" w:rsidRPr="007C1434" w:rsidRDefault="00562FCB" w:rsidP="00CC7A98">
      <w:pPr>
        <w:numPr>
          <w:ilvl w:val="0"/>
          <w:numId w:val="1"/>
        </w:numPr>
        <w:ind w:left="780" w:right="180" w:firstLine="720"/>
        <w:contextualSpacing/>
        <w:jc w:val="both"/>
        <w:rPr>
          <w:rFonts w:hAnsi="Times New Roman" w:cs="Times New Roman"/>
          <w:color w:val="000000"/>
          <w:sz w:val="24"/>
          <w:szCs w:val="24"/>
        </w:rPr>
      </w:pPr>
      <w:r w:rsidRPr="007C1434">
        <w:rPr>
          <w:rFonts w:hAnsi="Times New Roman" w:cs="Times New Roman"/>
          <w:color w:val="000000"/>
          <w:sz w:val="24"/>
          <w:szCs w:val="24"/>
          <w:lang w:val="ru-RU"/>
        </w:rPr>
        <w:t>приказом Минфина от 30.03.2015 №</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sidRPr="007C1434">
        <w:rPr>
          <w:rFonts w:hAnsi="Times New Roman" w:cs="Times New Roman"/>
          <w:color w:val="000000"/>
          <w:sz w:val="24"/>
          <w:szCs w:val="24"/>
        </w:rPr>
        <w:t>(</w:t>
      </w:r>
      <w:proofErr w:type="spellStart"/>
      <w:r w:rsidRPr="007C1434">
        <w:rPr>
          <w:rFonts w:hAnsi="Times New Roman" w:cs="Times New Roman"/>
          <w:color w:val="000000"/>
          <w:sz w:val="24"/>
          <w:szCs w:val="24"/>
        </w:rPr>
        <w:t>далее</w:t>
      </w:r>
      <w:proofErr w:type="spellEnd"/>
      <w:r w:rsidRPr="007C1434">
        <w:rPr>
          <w:rFonts w:hAnsi="Times New Roman" w:cs="Times New Roman"/>
          <w:color w:val="000000"/>
          <w:sz w:val="24"/>
          <w:szCs w:val="24"/>
        </w:rPr>
        <w:t xml:space="preserve"> – </w:t>
      </w:r>
      <w:proofErr w:type="spellStart"/>
      <w:r w:rsidRPr="007C1434">
        <w:rPr>
          <w:rFonts w:hAnsi="Times New Roman" w:cs="Times New Roman"/>
          <w:color w:val="000000"/>
          <w:sz w:val="24"/>
          <w:szCs w:val="24"/>
        </w:rPr>
        <w:t>приказ</w:t>
      </w:r>
      <w:proofErr w:type="spellEnd"/>
      <w:r w:rsidRPr="007C1434">
        <w:rPr>
          <w:rFonts w:hAnsi="Times New Roman" w:cs="Times New Roman"/>
          <w:color w:val="000000"/>
          <w:sz w:val="24"/>
          <w:szCs w:val="24"/>
        </w:rPr>
        <w:t xml:space="preserve"> № 52н);</w:t>
      </w:r>
    </w:p>
    <w:p w:rsidR="00092BE1" w:rsidRPr="007C1434" w:rsidRDefault="00562FCB" w:rsidP="00CC7A98">
      <w:pPr>
        <w:numPr>
          <w:ilvl w:val="0"/>
          <w:numId w:val="1"/>
        </w:numPr>
        <w:ind w:left="780" w:right="180" w:firstLine="720"/>
        <w:contextualSpacing/>
        <w:jc w:val="both"/>
        <w:rPr>
          <w:rFonts w:hAnsi="Times New Roman" w:cs="Times New Roman"/>
          <w:color w:val="000000"/>
          <w:sz w:val="24"/>
          <w:szCs w:val="24"/>
        </w:rPr>
      </w:pPr>
      <w:r w:rsidRPr="007C1434">
        <w:rPr>
          <w:rFonts w:hAnsi="Times New Roman" w:cs="Times New Roman"/>
          <w:color w:val="000000"/>
          <w:sz w:val="24"/>
          <w:szCs w:val="24"/>
          <w:lang w:val="ru-RU"/>
        </w:rPr>
        <w:t xml:space="preserve">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w:t>
      </w:r>
      <w:r w:rsidRPr="007C1434">
        <w:rPr>
          <w:rFonts w:hAnsi="Times New Roman" w:cs="Times New Roman"/>
          <w:color w:val="000000"/>
          <w:sz w:val="24"/>
          <w:szCs w:val="24"/>
        </w:rPr>
        <w:t>(</w:t>
      </w:r>
      <w:proofErr w:type="spellStart"/>
      <w:r w:rsidRPr="007C1434">
        <w:rPr>
          <w:rFonts w:hAnsi="Times New Roman" w:cs="Times New Roman"/>
          <w:color w:val="000000"/>
          <w:sz w:val="24"/>
          <w:szCs w:val="24"/>
        </w:rPr>
        <w:t>далее</w:t>
      </w:r>
      <w:proofErr w:type="spellEnd"/>
      <w:r w:rsidRPr="007C1434">
        <w:rPr>
          <w:rFonts w:hAnsi="Times New Roman" w:cs="Times New Roman"/>
          <w:color w:val="000000"/>
          <w:sz w:val="24"/>
          <w:szCs w:val="24"/>
        </w:rPr>
        <w:t xml:space="preserve"> — </w:t>
      </w:r>
      <w:proofErr w:type="spellStart"/>
      <w:r w:rsidRPr="007C1434">
        <w:rPr>
          <w:rFonts w:hAnsi="Times New Roman" w:cs="Times New Roman"/>
          <w:color w:val="000000"/>
          <w:sz w:val="24"/>
          <w:szCs w:val="24"/>
        </w:rPr>
        <w:t>приказ</w:t>
      </w:r>
      <w:proofErr w:type="spellEnd"/>
      <w:r w:rsidRPr="007C1434">
        <w:rPr>
          <w:rFonts w:hAnsi="Times New Roman" w:cs="Times New Roman"/>
          <w:color w:val="000000"/>
          <w:sz w:val="24"/>
          <w:szCs w:val="24"/>
        </w:rPr>
        <w:t xml:space="preserve"> № 61н);</w:t>
      </w:r>
    </w:p>
    <w:p w:rsidR="00092BE1" w:rsidRPr="007C1434" w:rsidRDefault="00562FCB" w:rsidP="00CC7A98">
      <w:pPr>
        <w:numPr>
          <w:ilvl w:val="0"/>
          <w:numId w:val="1"/>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иностранных валют», СГС «Резервы»), от 07.12.2018 № 256н (далее – СГС «Запасы»), от 29.06.2018 № 145н</w:t>
      </w:r>
      <w:r w:rsidRPr="007C1434">
        <w:rPr>
          <w:rFonts w:hAnsi="Times New Roman" w:cs="Times New Roman"/>
          <w:color w:val="000000"/>
          <w:sz w:val="24"/>
          <w:szCs w:val="24"/>
        </w:rPr>
        <w:t> </w:t>
      </w:r>
      <w:r w:rsidRPr="007C1434">
        <w:rPr>
          <w:rFonts w:hAnsi="Times New Roman" w:cs="Times New Roman"/>
          <w:color w:val="000000"/>
          <w:sz w:val="24"/>
          <w:szCs w:val="24"/>
          <w:lang w:val="ru-RU"/>
        </w:rPr>
        <w:t>(далее – СГС «Долгосрочные договоры»), от 15.11.2019 № 181н, 182н, 183н, 184н (далее – соответственно СГС «Нематериальные активы», СГС «Затраты по заимствованиям», СГС «Совместная деятельность», СГС «Выплаты персоналу»), от 30.06.2020 № 129н (далее – СГС «Финансовые инструменты»), от 30.10.2020 № 254н (далее – СГС «Метод долевого участия»), от 16.12.2020 № 310н (далее – СГС «Биологические активы»).</w:t>
      </w:r>
    </w:p>
    <w:p w:rsidR="00092BE1" w:rsidRPr="007C1434" w:rsidRDefault="00562FCB" w:rsidP="00CC7A98">
      <w:pPr>
        <w:ind w:firstLine="720"/>
        <w:jc w:val="both"/>
        <w:rPr>
          <w:rFonts w:hAnsi="Times New Roman" w:cs="Times New Roman"/>
          <w:color w:val="000000"/>
          <w:sz w:val="24"/>
          <w:szCs w:val="24"/>
        </w:rPr>
      </w:pPr>
      <w:r w:rsidRPr="007C1434">
        <w:rPr>
          <w:rFonts w:hAnsi="Times New Roman" w:cs="Times New Roman"/>
          <w:color w:val="000000"/>
          <w:sz w:val="24"/>
          <w:szCs w:val="24"/>
          <w:lang w:val="ru-RU"/>
        </w:rPr>
        <w:t>В части исполнения полномочий получателя бюджетных средств</w:t>
      </w:r>
      <w:r w:rsidRPr="007C1434">
        <w:rPr>
          <w:rFonts w:hAnsi="Times New Roman" w:cs="Times New Roman"/>
          <w:color w:val="000000"/>
          <w:sz w:val="24"/>
          <w:szCs w:val="24"/>
        </w:rPr>
        <w:t> </w:t>
      </w:r>
      <w:r w:rsidRPr="007C1434">
        <w:rPr>
          <w:rFonts w:hAnsi="Times New Roman" w:cs="Times New Roman"/>
          <w:color w:val="000000"/>
          <w:sz w:val="24"/>
          <w:szCs w:val="24"/>
          <w:lang w:val="ru-RU"/>
        </w:rPr>
        <w:t>Учреждение ведет учет</w:t>
      </w:r>
      <w:r w:rsidRPr="007C1434">
        <w:rPr>
          <w:rFonts w:hAnsi="Times New Roman" w:cs="Times New Roman"/>
          <w:color w:val="000000"/>
          <w:sz w:val="24"/>
          <w:szCs w:val="24"/>
        </w:rPr>
        <w:t> </w:t>
      </w:r>
      <w:r w:rsidRPr="007C1434">
        <w:rPr>
          <w:rFonts w:hAnsi="Times New Roman" w:cs="Times New Roman"/>
          <w:color w:val="000000"/>
          <w:sz w:val="24"/>
          <w:szCs w:val="24"/>
          <w:lang w:val="ru-RU"/>
        </w:rPr>
        <w:t>в соответствии с приказом Минфина от 06.12.2010 №162н «Об утверждении плана</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счетов бюджетного учета и Инструкции по его применению» </w:t>
      </w:r>
      <w:r w:rsidRPr="007C1434">
        <w:rPr>
          <w:rFonts w:hAnsi="Times New Roman" w:cs="Times New Roman"/>
          <w:color w:val="000000"/>
          <w:sz w:val="24"/>
          <w:szCs w:val="24"/>
        </w:rPr>
        <w:t>(</w:t>
      </w:r>
      <w:proofErr w:type="spellStart"/>
      <w:r w:rsidRPr="007C1434">
        <w:rPr>
          <w:rFonts w:hAnsi="Times New Roman" w:cs="Times New Roman"/>
          <w:color w:val="000000"/>
          <w:sz w:val="24"/>
          <w:szCs w:val="24"/>
        </w:rPr>
        <w:t>Инструкция</w:t>
      </w:r>
      <w:proofErr w:type="spellEnd"/>
      <w:r w:rsidRPr="007C1434">
        <w:rPr>
          <w:rFonts w:hAnsi="Times New Roman" w:cs="Times New Roman"/>
          <w:color w:val="000000"/>
          <w:sz w:val="24"/>
          <w:szCs w:val="24"/>
        </w:rPr>
        <w:t xml:space="preserve"> № 162н).</w:t>
      </w:r>
    </w:p>
    <w:p w:rsidR="00092BE1" w:rsidRPr="007C1434" w:rsidRDefault="00562FCB" w:rsidP="00CC7A98">
      <w:pPr>
        <w:ind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lastRenderedPageBreak/>
        <w:t>Используемые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термины</w:t>
      </w:r>
      <w:proofErr w:type="spellEnd"/>
      <w:r w:rsidRPr="007C1434">
        <w:rPr>
          <w:rFonts w:hAnsi="Times New Roman" w:cs="Times New Roman"/>
          <w:color w:val="000000"/>
          <w:sz w:val="24"/>
          <w:szCs w:val="24"/>
        </w:rPr>
        <w:t xml:space="preserve"> и </w:t>
      </w:r>
      <w:proofErr w:type="spellStart"/>
      <w:r w:rsidRPr="007C1434">
        <w:rPr>
          <w:rFonts w:hAnsi="Times New Roman" w:cs="Times New Roman"/>
          <w:color w:val="000000"/>
          <w:sz w:val="24"/>
          <w:szCs w:val="24"/>
        </w:rPr>
        <w:t>сокращения</w:t>
      </w:r>
      <w:proofErr w:type="spellEnd"/>
    </w:p>
    <w:tbl>
      <w:tblPr>
        <w:tblW w:w="0" w:type="auto"/>
        <w:tblCellMar>
          <w:top w:w="15" w:type="dxa"/>
          <w:left w:w="15" w:type="dxa"/>
          <w:bottom w:w="15" w:type="dxa"/>
          <w:right w:w="15" w:type="dxa"/>
        </w:tblCellMar>
        <w:tblLook w:val="0600" w:firstRow="0" w:lastRow="0" w:firstColumn="0" w:lastColumn="0" w:noHBand="1" w:noVBand="1"/>
      </w:tblPr>
      <w:tblGrid>
        <w:gridCol w:w="1756"/>
        <w:gridCol w:w="8607"/>
      </w:tblGrid>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b/>
                <w:bCs/>
                <w:color w:val="000000"/>
                <w:sz w:val="24"/>
                <w:szCs w:val="24"/>
              </w:rPr>
              <w:t>Наименование</w:t>
            </w:r>
            <w:proofErr w:type="spellEnd"/>
            <w:r w:rsidRPr="007C1434">
              <w:rPr>
                <w:rFonts w:hAnsi="Times New Roman" w:cs="Times New Roman"/>
                <w:b/>
                <w:bCs/>
                <w:color w:val="000000"/>
                <w:sz w:val="24"/>
                <w:szCs w:val="24"/>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b/>
                <w:bCs/>
                <w:color w:val="000000"/>
                <w:sz w:val="24"/>
                <w:szCs w:val="24"/>
              </w:rPr>
              <w:t>Расшифровка</w:t>
            </w:r>
            <w:proofErr w:type="spellEnd"/>
            <w:r w:rsidRPr="007C1434">
              <w:rPr>
                <w:rFonts w:hAnsi="Times New Roman" w:cs="Times New Roman"/>
                <w:b/>
                <w:bCs/>
                <w:color w:val="000000"/>
                <w:sz w:val="24"/>
                <w:szCs w:val="24"/>
              </w:rPr>
              <w:t xml:space="preserve"> </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Учреждение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lang w:val="ru-RU"/>
              </w:rPr>
            </w:pPr>
            <w:r w:rsidRPr="007C1434">
              <w:rPr>
                <w:rFonts w:hAnsi="Times New Roman" w:cs="Times New Roman"/>
                <w:color w:val="000000"/>
                <w:sz w:val="24"/>
                <w:szCs w:val="24"/>
                <w:lang w:val="ru-RU"/>
              </w:rPr>
              <w:t>МБОУ «</w:t>
            </w:r>
            <w:proofErr w:type="spellStart"/>
            <w:r w:rsidR="00CC7A98" w:rsidRPr="007C1434">
              <w:rPr>
                <w:rFonts w:hAnsi="Times New Roman" w:cs="Times New Roman"/>
                <w:color w:val="000000"/>
                <w:sz w:val="24"/>
                <w:szCs w:val="24"/>
                <w:lang w:val="ru-RU"/>
              </w:rPr>
              <w:t>Иртовская</w:t>
            </w:r>
            <w:proofErr w:type="spellEnd"/>
            <w:r w:rsidR="00CC7A98" w:rsidRPr="007C1434">
              <w:rPr>
                <w:rFonts w:hAnsi="Times New Roman" w:cs="Times New Roman"/>
                <w:color w:val="000000"/>
                <w:sz w:val="24"/>
                <w:szCs w:val="24"/>
                <w:lang w:val="ru-RU"/>
              </w:rPr>
              <w:t xml:space="preserve"> ОШ</w:t>
            </w:r>
            <w:r w:rsidRPr="007C1434">
              <w:rPr>
                <w:rFonts w:hAnsi="Times New Roman" w:cs="Times New Roman"/>
                <w:color w:val="000000"/>
                <w:sz w:val="24"/>
                <w:szCs w:val="24"/>
                <w:lang w:val="ru-RU"/>
              </w:rPr>
              <w:t>»</w:t>
            </w:r>
          </w:p>
        </w:tc>
      </w:tr>
      <w:tr w:rsidR="00092BE1" w:rsidRPr="00C8471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КБК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lang w:val="ru-RU"/>
              </w:rPr>
            </w:pPr>
            <w:r w:rsidRPr="007C1434">
              <w:rPr>
                <w:rFonts w:hAnsi="Times New Roman" w:cs="Times New Roman"/>
                <w:color w:val="000000"/>
                <w:sz w:val="24"/>
                <w:szCs w:val="24"/>
                <w:lang w:val="ru-RU"/>
              </w:rPr>
              <w:t>1–17-е</w:t>
            </w:r>
            <w:r w:rsidRPr="007C1434">
              <w:rPr>
                <w:rFonts w:hAnsi="Times New Roman" w:cs="Times New Roman"/>
                <w:color w:val="000000"/>
                <w:sz w:val="24"/>
                <w:szCs w:val="24"/>
              </w:rPr>
              <w:t> </w:t>
            </w:r>
            <w:r w:rsidRPr="007C1434">
              <w:rPr>
                <w:rFonts w:hAnsi="Times New Roman" w:cs="Times New Roman"/>
                <w:color w:val="000000"/>
                <w:sz w:val="24"/>
                <w:szCs w:val="24"/>
                <w:lang w:val="ru-RU"/>
              </w:rPr>
              <w:t>разряды номера счета в соответствии</w:t>
            </w:r>
            <w:r w:rsidRPr="007C1434">
              <w:rPr>
                <w:rFonts w:hAnsi="Times New Roman" w:cs="Times New Roman"/>
                <w:color w:val="000000"/>
                <w:sz w:val="24"/>
                <w:szCs w:val="24"/>
              </w:rPr>
              <w:t> </w:t>
            </w:r>
            <w:r w:rsidRPr="007C1434">
              <w:rPr>
                <w:rFonts w:hAnsi="Times New Roman" w:cs="Times New Roman"/>
                <w:color w:val="000000"/>
                <w:sz w:val="24"/>
                <w:szCs w:val="24"/>
                <w:lang w:val="ru-RU"/>
              </w:rPr>
              <w:t>с Рабочим планом счетов</w:t>
            </w:r>
          </w:p>
        </w:tc>
      </w:tr>
      <w:tr w:rsidR="00092BE1" w:rsidRPr="00C8471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lang w:val="ru-RU"/>
              </w:rPr>
            </w:pPr>
            <w:r w:rsidRPr="007C1434">
              <w:rPr>
                <w:rFonts w:hAnsi="Times New Roman" w:cs="Times New Roman"/>
                <w:color w:val="000000"/>
                <w:sz w:val="24"/>
                <w:szCs w:val="24"/>
                <w:lang w:val="ru-RU"/>
              </w:rPr>
              <w:t>В зависимости от того, в каком разряде</w:t>
            </w:r>
            <w:r w:rsidRPr="007C1434">
              <w:rPr>
                <w:rFonts w:hAnsi="Times New Roman" w:cs="Times New Roman"/>
                <w:color w:val="000000"/>
                <w:sz w:val="24"/>
                <w:szCs w:val="24"/>
              </w:rPr>
              <w:t> </w:t>
            </w:r>
            <w:r w:rsidRPr="007C1434">
              <w:rPr>
                <w:rFonts w:hAnsi="Times New Roman" w:cs="Times New Roman"/>
                <w:color w:val="000000"/>
                <w:sz w:val="24"/>
                <w:szCs w:val="24"/>
                <w:lang w:val="ru-RU"/>
              </w:rPr>
              <w:t>номера счета бухучета стоит обозначение:</w:t>
            </w:r>
            <w:r w:rsidRPr="007C1434">
              <w:rPr>
                <w:sz w:val="24"/>
                <w:szCs w:val="24"/>
                <w:lang w:val="ru-RU"/>
              </w:rPr>
              <w:br/>
            </w:r>
            <w:r w:rsidRPr="007C1434">
              <w:rPr>
                <w:rFonts w:hAnsi="Times New Roman" w:cs="Times New Roman"/>
                <w:color w:val="000000"/>
                <w:sz w:val="24"/>
                <w:szCs w:val="24"/>
                <w:lang w:val="ru-RU"/>
              </w:rPr>
              <w:t>– 18-й разряд – код вида финансового</w:t>
            </w:r>
            <w:r w:rsidRPr="007C1434">
              <w:rPr>
                <w:rFonts w:hAnsi="Times New Roman" w:cs="Times New Roman"/>
                <w:color w:val="000000"/>
                <w:sz w:val="24"/>
                <w:szCs w:val="24"/>
              </w:rPr>
              <w:t> </w:t>
            </w:r>
            <w:r w:rsidRPr="007C1434">
              <w:rPr>
                <w:rFonts w:hAnsi="Times New Roman" w:cs="Times New Roman"/>
                <w:color w:val="000000"/>
                <w:sz w:val="24"/>
                <w:szCs w:val="24"/>
                <w:lang w:val="ru-RU"/>
              </w:rPr>
              <w:t>обеспечения (деятельности);</w:t>
            </w:r>
            <w:r w:rsidRPr="007C1434">
              <w:rPr>
                <w:sz w:val="24"/>
                <w:szCs w:val="24"/>
                <w:lang w:val="ru-RU"/>
              </w:rPr>
              <w:br/>
            </w:r>
            <w:r w:rsidRPr="007C1434">
              <w:rPr>
                <w:rFonts w:hAnsi="Times New Roman" w:cs="Times New Roman"/>
                <w:color w:val="000000"/>
                <w:sz w:val="24"/>
                <w:szCs w:val="24"/>
                <w:lang w:val="ru-RU"/>
              </w:rPr>
              <w:t>– 26-й разряд – соответствующая</w:t>
            </w:r>
            <w:r w:rsidRPr="007C1434">
              <w:rPr>
                <w:rFonts w:hAnsi="Times New Roman" w:cs="Times New Roman"/>
                <w:color w:val="000000"/>
                <w:sz w:val="24"/>
                <w:szCs w:val="24"/>
              </w:rPr>
              <w:t> </w:t>
            </w:r>
            <w:r w:rsidRPr="007C1434">
              <w:rPr>
                <w:rFonts w:hAnsi="Times New Roman" w:cs="Times New Roman"/>
                <w:color w:val="000000"/>
                <w:sz w:val="24"/>
                <w:szCs w:val="24"/>
                <w:lang w:val="ru-RU"/>
              </w:rPr>
              <w:t>подстатья КОСГУ</w:t>
            </w:r>
          </w:p>
        </w:tc>
      </w:tr>
    </w:tbl>
    <w:p w:rsidR="00092BE1" w:rsidRPr="007C1434" w:rsidRDefault="00562FCB" w:rsidP="00CC7A98">
      <w:pPr>
        <w:spacing w:line="600" w:lineRule="atLeast"/>
        <w:jc w:val="center"/>
        <w:rPr>
          <w:b/>
          <w:bCs/>
          <w:color w:val="252525"/>
          <w:spacing w:val="-2"/>
          <w:sz w:val="24"/>
          <w:szCs w:val="24"/>
          <w:lang w:val="ru-RU"/>
        </w:rPr>
      </w:pPr>
      <w:r w:rsidRPr="007C1434">
        <w:rPr>
          <w:b/>
          <w:bCs/>
          <w:color w:val="252525"/>
          <w:spacing w:val="-2"/>
          <w:sz w:val="24"/>
          <w:szCs w:val="24"/>
        </w:rPr>
        <w:t>I</w:t>
      </w:r>
      <w:r w:rsidRPr="007C1434">
        <w:rPr>
          <w:b/>
          <w:bCs/>
          <w:color w:val="252525"/>
          <w:spacing w:val="-2"/>
          <w:sz w:val="24"/>
          <w:szCs w:val="24"/>
          <w:lang w:val="ru-RU"/>
        </w:rPr>
        <w:t>. Общие положения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 Бухгалтерский учет ведет– бухгалтерия, возглавляемая главным бухгалтером. Сотрудники бухгалтерии руководствуются в работе положением о</w:t>
      </w:r>
      <w:r w:rsidRPr="007C1434">
        <w:rPr>
          <w:rFonts w:hAnsi="Times New Roman" w:cs="Times New Roman"/>
          <w:color w:val="000000"/>
          <w:sz w:val="24"/>
          <w:szCs w:val="24"/>
        </w:rPr>
        <w:t> </w:t>
      </w:r>
      <w:r w:rsidRPr="007C1434">
        <w:rPr>
          <w:rFonts w:hAnsi="Times New Roman" w:cs="Times New Roman"/>
          <w:color w:val="000000"/>
          <w:sz w:val="24"/>
          <w:szCs w:val="24"/>
          <w:lang w:val="ru-RU"/>
        </w:rPr>
        <w:t>бухгалтерии, должностными инструкциями. Ответственным за ведение бухгалтерского учета в учреждении является главный</w:t>
      </w:r>
      <w:r w:rsidRPr="007C1434">
        <w:rPr>
          <w:rFonts w:hAnsi="Times New Roman" w:cs="Times New Roman"/>
          <w:color w:val="000000"/>
          <w:sz w:val="24"/>
          <w:szCs w:val="24"/>
        </w:rPr>
        <w:t> </w:t>
      </w:r>
      <w:r w:rsidRPr="007C1434">
        <w:rPr>
          <w:rFonts w:hAnsi="Times New Roman" w:cs="Times New Roman"/>
          <w:color w:val="000000"/>
          <w:sz w:val="24"/>
          <w:szCs w:val="24"/>
          <w:lang w:val="ru-RU"/>
        </w:rPr>
        <w:t>бухгалтер.</w:t>
      </w:r>
      <w:r w:rsidRPr="007C1434">
        <w:rPr>
          <w:sz w:val="24"/>
          <w:szCs w:val="24"/>
          <w:lang w:val="ru-RU"/>
        </w:rPr>
        <w:br/>
      </w:r>
      <w:r w:rsidRPr="007C1434">
        <w:rPr>
          <w:rFonts w:hAnsi="Times New Roman" w:cs="Times New Roman"/>
          <w:color w:val="000000"/>
          <w:sz w:val="24"/>
          <w:szCs w:val="24"/>
          <w:lang w:val="ru-RU"/>
        </w:rPr>
        <w:t>Основание: часть</w:t>
      </w:r>
      <w:r w:rsidRPr="007C1434">
        <w:rPr>
          <w:rFonts w:hAnsi="Times New Roman" w:cs="Times New Roman"/>
          <w:color w:val="000000"/>
          <w:sz w:val="24"/>
          <w:szCs w:val="24"/>
        </w:rPr>
        <w:t> </w:t>
      </w:r>
      <w:r w:rsidRPr="007C1434">
        <w:rPr>
          <w:rFonts w:hAnsi="Times New Roman" w:cs="Times New Roman"/>
          <w:color w:val="000000"/>
          <w:sz w:val="24"/>
          <w:szCs w:val="24"/>
          <w:lang w:val="ru-RU"/>
        </w:rPr>
        <w:t>3 статьи 7 Закона от 06.12.2011 №</w:t>
      </w:r>
      <w:r w:rsidRPr="007C1434">
        <w:rPr>
          <w:rFonts w:hAnsi="Times New Roman" w:cs="Times New Roman"/>
          <w:color w:val="000000"/>
          <w:sz w:val="24"/>
          <w:szCs w:val="24"/>
        </w:rPr>
        <w:t> </w:t>
      </w:r>
      <w:r w:rsidRPr="007C1434">
        <w:rPr>
          <w:rFonts w:hAnsi="Times New Roman" w:cs="Times New Roman"/>
          <w:color w:val="000000"/>
          <w:sz w:val="24"/>
          <w:szCs w:val="24"/>
          <w:lang w:val="ru-RU"/>
        </w:rPr>
        <w:t>402-ФЗ, пункт 4 Инструкции к</w:t>
      </w:r>
      <w:r w:rsidRPr="007C1434">
        <w:rPr>
          <w:rFonts w:hAnsi="Times New Roman" w:cs="Times New Roman"/>
          <w:color w:val="000000"/>
          <w:sz w:val="24"/>
          <w:szCs w:val="24"/>
        </w:rPr>
        <w:t> </w:t>
      </w:r>
      <w:r w:rsidRPr="007C1434">
        <w:rPr>
          <w:rFonts w:hAnsi="Times New Roman" w:cs="Times New Roman"/>
          <w:color w:val="000000"/>
          <w:sz w:val="24"/>
          <w:szCs w:val="24"/>
          <w:lang w:val="ru-RU"/>
        </w:rPr>
        <w:t>Единому плану 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 Бухгалтерский учет в обособленных подразделениях учреждения, имеющих лицевые счета</w:t>
      </w:r>
      <w:r w:rsidRPr="007C1434">
        <w:rPr>
          <w:rFonts w:hAnsi="Times New Roman" w:cs="Times New Roman"/>
          <w:color w:val="000000"/>
          <w:sz w:val="24"/>
          <w:szCs w:val="24"/>
        </w:rPr>
        <w:t> </w:t>
      </w:r>
      <w:r w:rsidRPr="007C1434">
        <w:rPr>
          <w:rFonts w:hAnsi="Times New Roman" w:cs="Times New Roman"/>
          <w:color w:val="000000"/>
          <w:sz w:val="24"/>
          <w:szCs w:val="24"/>
          <w:lang w:val="ru-RU"/>
        </w:rPr>
        <w:t>в территориальных органах Федерального казначейства, ведут бухгалтерии этих подразделений.</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 В учреждении действуют постоянные комиссии:</w:t>
      </w:r>
      <w:r w:rsidRPr="007C1434">
        <w:rPr>
          <w:sz w:val="24"/>
          <w:szCs w:val="24"/>
          <w:lang w:val="ru-RU"/>
        </w:rPr>
        <w:br/>
      </w:r>
      <w:r w:rsidRPr="007C1434">
        <w:rPr>
          <w:rFonts w:hAnsi="Times New Roman" w:cs="Times New Roman"/>
          <w:color w:val="000000"/>
          <w:sz w:val="24"/>
          <w:szCs w:val="24"/>
          <w:lang w:val="ru-RU"/>
        </w:rPr>
        <w:t>– комиссия по поступлению и выбытию активов (приложение 1);</w:t>
      </w:r>
      <w:r w:rsidRPr="007C1434">
        <w:rPr>
          <w:sz w:val="24"/>
          <w:szCs w:val="24"/>
          <w:lang w:val="ru-RU"/>
        </w:rPr>
        <w:br/>
      </w:r>
      <w:r w:rsidRPr="007C1434">
        <w:rPr>
          <w:rFonts w:hAnsi="Times New Roman" w:cs="Times New Roman"/>
          <w:color w:val="000000"/>
          <w:sz w:val="24"/>
          <w:szCs w:val="24"/>
          <w:lang w:val="ru-RU"/>
        </w:rPr>
        <w:t>– инвентаризационная комиссия (приложение 2);</w:t>
      </w:r>
      <w:r w:rsidRPr="007C1434">
        <w:rPr>
          <w:sz w:val="24"/>
          <w:szCs w:val="24"/>
          <w:lang w:val="ru-RU"/>
        </w:rPr>
        <w:br/>
      </w:r>
      <w:r w:rsidRPr="007C1434">
        <w:rPr>
          <w:rFonts w:hAnsi="Times New Roman" w:cs="Times New Roman"/>
          <w:color w:val="000000"/>
          <w:sz w:val="24"/>
          <w:szCs w:val="24"/>
          <w:lang w:val="ru-RU"/>
        </w:rPr>
        <w:t>– комиссия для проведения внезапной ревизии кассы (приложение 4).</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4. Учреждение публикует основные положения учетной политики на своем официальном сайте путем размещения копий документов учетной политики.</w:t>
      </w:r>
      <w:r w:rsidRPr="007C1434">
        <w:rPr>
          <w:sz w:val="24"/>
          <w:szCs w:val="24"/>
          <w:lang w:val="ru-RU"/>
        </w:rPr>
        <w:br/>
      </w:r>
      <w:r w:rsidRPr="007C1434">
        <w:rPr>
          <w:rFonts w:hAnsi="Times New Roman" w:cs="Times New Roman"/>
          <w:color w:val="000000"/>
          <w:sz w:val="24"/>
          <w:szCs w:val="24"/>
          <w:lang w:val="ru-RU"/>
        </w:rPr>
        <w:t>Основание: пункт 9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w:t>
      </w:r>
      <w:r w:rsidRPr="007C1434">
        <w:rPr>
          <w:rFonts w:hAnsi="Times New Roman" w:cs="Times New Roman"/>
          <w:color w:val="000000"/>
          <w:sz w:val="24"/>
          <w:szCs w:val="24"/>
        </w:rPr>
        <w:t> </w:t>
      </w:r>
      <w:r w:rsidRPr="007C1434">
        <w:rPr>
          <w:rFonts w:hAnsi="Times New Roman" w:cs="Times New Roman"/>
          <w:color w:val="000000"/>
          <w:sz w:val="24"/>
          <w:szCs w:val="24"/>
          <w:lang w:val="ru-RU"/>
        </w:rPr>
        <w:t>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sidRPr="007C1434">
        <w:rPr>
          <w:rFonts w:hAnsi="Times New Roman" w:cs="Times New Roman"/>
          <w:color w:val="000000"/>
          <w:sz w:val="24"/>
          <w:szCs w:val="24"/>
        </w:rPr>
        <w:t> </w:t>
      </w:r>
      <w:r w:rsidRPr="007C1434">
        <w:rPr>
          <w:rFonts w:hAnsi="Times New Roman" w:cs="Times New Roman"/>
          <w:color w:val="000000"/>
          <w:sz w:val="24"/>
          <w:szCs w:val="24"/>
          <w:lang w:val="ru-RU"/>
        </w:rPr>
        <w:t>Пояснениях к отчетности информации о существенных ошибках.</w:t>
      </w:r>
      <w:r w:rsidRPr="007C1434">
        <w:rPr>
          <w:sz w:val="24"/>
          <w:szCs w:val="24"/>
          <w:lang w:val="ru-RU"/>
        </w:rPr>
        <w:br/>
      </w:r>
      <w:r w:rsidRPr="007C1434">
        <w:rPr>
          <w:rFonts w:hAnsi="Times New Roman" w:cs="Times New Roman"/>
          <w:color w:val="000000"/>
          <w:sz w:val="24"/>
          <w:szCs w:val="24"/>
          <w:lang w:val="ru-RU"/>
        </w:rPr>
        <w:t>Основание: пункты 17, 20, 32 СГС «Учетная политика, оценочные значения и ошибки».</w:t>
      </w:r>
    </w:p>
    <w:p w:rsidR="00092BE1" w:rsidRPr="007C1434" w:rsidRDefault="00562FCB" w:rsidP="00CC7A98">
      <w:pPr>
        <w:spacing w:line="600" w:lineRule="atLeast"/>
        <w:jc w:val="center"/>
        <w:rPr>
          <w:b/>
          <w:bCs/>
          <w:color w:val="252525"/>
          <w:spacing w:val="-2"/>
          <w:sz w:val="24"/>
          <w:szCs w:val="24"/>
          <w:lang w:val="ru-RU"/>
        </w:rPr>
      </w:pPr>
      <w:r w:rsidRPr="007C1434">
        <w:rPr>
          <w:b/>
          <w:bCs/>
          <w:color w:val="252525"/>
          <w:spacing w:val="-2"/>
          <w:sz w:val="24"/>
          <w:szCs w:val="24"/>
        </w:rPr>
        <w:t>II</w:t>
      </w:r>
      <w:r w:rsidRPr="007C1434">
        <w:rPr>
          <w:b/>
          <w:bCs/>
          <w:color w:val="252525"/>
          <w:spacing w:val="-2"/>
          <w:sz w:val="24"/>
          <w:szCs w:val="24"/>
          <w:lang w:val="ru-RU"/>
        </w:rPr>
        <w:t>. Технология</w:t>
      </w:r>
      <w:r w:rsidR="00433CBC" w:rsidRPr="007C1434">
        <w:rPr>
          <w:b/>
          <w:bCs/>
          <w:color w:val="252525"/>
          <w:spacing w:val="-2"/>
          <w:sz w:val="24"/>
          <w:szCs w:val="24"/>
          <w:lang w:val="ru-RU"/>
        </w:rPr>
        <w:t xml:space="preserve"> </w:t>
      </w:r>
      <w:r w:rsidRPr="007C1434">
        <w:rPr>
          <w:b/>
          <w:bCs/>
          <w:color w:val="252525"/>
          <w:spacing w:val="-2"/>
          <w:sz w:val="24"/>
          <w:szCs w:val="24"/>
          <w:lang w:val="ru-RU"/>
        </w:rPr>
        <w:t>составления, передачи документов для отражения в бухгалтерском учете</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 Бухгалтерский учет ведется в электронном виде с применением программных</w:t>
      </w:r>
      <w:r w:rsidRPr="007C1434">
        <w:rPr>
          <w:rFonts w:hAnsi="Times New Roman" w:cs="Times New Roman"/>
          <w:color w:val="000000"/>
          <w:sz w:val="24"/>
          <w:szCs w:val="24"/>
        </w:rPr>
        <w:t> </w:t>
      </w:r>
      <w:r w:rsidRPr="007C1434">
        <w:rPr>
          <w:rFonts w:hAnsi="Times New Roman" w:cs="Times New Roman"/>
          <w:color w:val="000000"/>
          <w:sz w:val="24"/>
          <w:szCs w:val="24"/>
          <w:lang w:val="ru-RU"/>
        </w:rPr>
        <w:t>продуктов «</w:t>
      </w:r>
      <w:proofErr w:type="spellStart"/>
      <w:r w:rsidR="00CC7A98" w:rsidRPr="007C1434">
        <w:rPr>
          <w:rFonts w:hAnsi="Times New Roman" w:cs="Times New Roman"/>
          <w:color w:val="000000"/>
          <w:sz w:val="24"/>
          <w:szCs w:val="24"/>
          <w:lang w:val="ru-RU"/>
        </w:rPr>
        <w:t>АС.Смета</w:t>
      </w:r>
      <w:proofErr w:type="spellEnd"/>
      <w:r w:rsidRPr="007C1434">
        <w:rPr>
          <w:rFonts w:hAnsi="Times New Roman" w:cs="Times New Roman"/>
          <w:color w:val="000000"/>
          <w:sz w:val="24"/>
          <w:szCs w:val="24"/>
          <w:lang w:val="ru-RU"/>
        </w:rPr>
        <w:t>».</w:t>
      </w:r>
      <w:r w:rsidRPr="007C1434">
        <w:rPr>
          <w:sz w:val="24"/>
          <w:szCs w:val="24"/>
          <w:lang w:val="ru-RU"/>
        </w:rPr>
        <w:br/>
      </w:r>
      <w:r w:rsidRPr="007C1434">
        <w:rPr>
          <w:rFonts w:hAnsi="Times New Roman" w:cs="Times New Roman"/>
          <w:color w:val="000000"/>
          <w:sz w:val="24"/>
          <w:szCs w:val="24"/>
          <w:lang w:val="ru-RU"/>
        </w:rPr>
        <w:t>Основание: пункт 6 Инструкции к Единому плану 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092BE1" w:rsidRPr="007C1434" w:rsidRDefault="00562FCB" w:rsidP="00CC7A98">
      <w:pPr>
        <w:numPr>
          <w:ilvl w:val="0"/>
          <w:numId w:val="2"/>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система электронного документооборота с территориальным органом Федерального</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 Казначейства;</w:t>
      </w:r>
    </w:p>
    <w:p w:rsidR="00092BE1" w:rsidRPr="007C1434" w:rsidRDefault="00562FCB" w:rsidP="00CC7A98">
      <w:pPr>
        <w:numPr>
          <w:ilvl w:val="0"/>
          <w:numId w:val="2"/>
        </w:numPr>
        <w:ind w:left="780" w:right="180" w:firstLine="720"/>
        <w:contextualSpacing/>
        <w:jc w:val="both"/>
        <w:rPr>
          <w:rFonts w:hAnsi="Times New Roman" w:cs="Times New Roman"/>
          <w:color w:val="000000"/>
          <w:sz w:val="24"/>
          <w:szCs w:val="24"/>
        </w:rPr>
      </w:pPr>
      <w:proofErr w:type="spellStart"/>
      <w:r w:rsidRPr="007C1434">
        <w:rPr>
          <w:rFonts w:hAnsi="Times New Roman" w:cs="Times New Roman"/>
          <w:color w:val="000000"/>
          <w:sz w:val="24"/>
          <w:szCs w:val="24"/>
        </w:rPr>
        <w:t>передача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бухгалтерской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отчетности</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учредителю</w:t>
      </w:r>
      <w:proofErr w:type="spellEnd"/>
      <w:r w:rsidRPr="007C1434">
        <w:rPr>
          <w:rFonts w:hAnsi="Times New Roman" w:cs="Times New Roman"/>
          <w:color w:val="000000"/>
          <w:sz w:val="24"/>
          <w:szCs w:val="24"/>
        </w:rPr>
        <w:t>;</w:t>
      </w:r>
    </w:p>
    <w:p w:rsidR="00092BE1" w:rsidRPr="007C1434" w:rsidRDefault="00562FCB" w:rsidP="00CC7A98">
      <w:pPr>
        <w:numPr>
          <w:ilvl w:val="0"/>
          <w:numId w:val="2"/>
        </w:numPr>
        <w:ind w:left="780" w:right="180" w:firstLine="720"/>
        <w:contextualSpacing/>
        <w:jc w:val="both"/>
        <w:rPr>
          <w:rFonts w:hAnsi="Times New Roman" w:cs="Times New Roman"/>
          <w:color w:val="000000"/>
          <w:sz w:val="24"/>
          <w:szCs w:val="24"/>
        </w:rPr>
      </w:pPr>
      <w:r w:rsidRPr="007C1434">
        <w:rPr>
          <w:rFonts w:hAnsi="Times New Roman" w:cs="Times New Roman"/>
          <w:color w:val="000000"/>
          <w:sz w:val="24"/>
          <w:szCs w:val="24"/>
          <w:lang w:val="ru-RU"/>
        </w:rPr>
        <w:t>передача отчетности по налогам, сборам и иным обязательным платежам в</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инспекцию </w:t>
      </w:r>
      <w:proofErr w:type="spellStart"/>
      <w:r w:rsidRPr="007C1434">
        <w:rPr>
          <w:rFonts w:hAnsi="Times New Roman" w:cs="Times New Roman"/>
          <w:color w:val="000000"/>
          <w:sz w:val="24"/>
          <w:szCs w:val="24"/>
        </w:rPr>
        <w:t>Федеральной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налоговой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службы</w:t>
      </w:r>
      <w:proofErr w:type="spellEnd"/>
      <w:r w:rsidRPr="007C1434">
        <w:rPr>
          <w:rFonts w:hAnsi="Times New Roman" w:cs="Times New Roman"/>
          <w:color w:val="000000"/>
          <w:sz w:val="24"/>
          <w:szCs w:val="24"/>
        </w:rPr>
        <w:t>;</w:t>
      </w:r>
    </w:p>
    <w:p w:rsidR="00092BE1" w:rsidRPr="007C1434" w:rsidRDefault="00562FCB" w:rsidP="00CC7A98">
      <w:pPr>
        <w:numPr>
          <w:ilvl w:val="0"/>
          <w:numId w:val="2"/>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передача отчетности в отделение Фонда пенсионного и социального страхования;;</w:t>
      </w:r>
    </w:p>
    <w:p w:rsidR="00092BE1" w:rsidRPr="007C1434" w:rsidRDefault="00562FCB" w:rsidP="00CC7A98">
      <w:pPr>
        <w:numPr>
          <w:ilvl w:val="0"/>
          <w:numId w:val="2"/>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размещение информации о деятельности учреждения на официальном сайте</w:t>
      </w:r>
      <w:r w:rsidRPr="007C1434">
        <w:rPr>
          <w:rFonts w:hAnsi="Times New Roman" w:cs="Times New Roman"/>
          <w:color w:val="000000"/>
          <w:sz w:val="24"/>
          <w:szCs w:val="24"/>
        </w:rPr>
        <w:t> bus</w:t>
      </w:r>
      <w:r w:rsidRPr="007C1434">
        <w:rPr>
          <w:rFonts w:hAnsi="Times New Roman" w:cs="Times New Roman"/>
          <w:color w:val="000000"/>
          <w:sz w:val="24"/>
          <w:szCs w:val="24"/>
          <w:lang w:val="ru-RU"/>
        </w:rPr>
        <w:t>.</w:t>
      </w:r>
      <w:r w:rsidRPr="007C1434">
        <w:rPr>
          <w:rFonts w:hAnsi="Times New Roman" w:cs="Times New Roman"/>
          <w:color w:val="000000"/>
          <w:sz w:val="24"/>
          <w:szCs w:val="24"/>
        </w:rPr>
        <w:t>gov</w:t>
      </w:r>
      <w:r w:rsidRPr="007C1434">
        <w:rPr>
          <w:rFonts w:hAnsi="Times New Roman" w:cs="Times New Roman"/>
          <w:color w:val="000000"/>
          <w:sz w:val="24"/>
          <w:szCs w:val="24"/>
          <w:lang w:val="ru-RU"/>
        </w:rPr>
        <w:t>.</w:t>
      </w:r>
      <w:proofErr w:type="spellStart"/>
      <w:r w:rsidRPr="007C1434">
        <w:rPr>
          <w:rFonts w:hAnsi="Times New Roman" w:cs="Times New Roman"/>
          <w:color w:val="000000"/>
          <w:sz w:val="24"/>
          <w:szCs w:val="24"/>
        </w:rPr>
        <w:t>ru</w:t>
      </w:r>
      <w:proofErr w:type="spellEnd"/>
      <w:r w:rsidRPr="007C1434">
        <w:rPr>
          <w:rFonts w:hAnsi="Times New Roman" w:cs="Times New Roman"/>
          <w:color w:val="000000"/>
          <w:sz w:val="24"/>
          <w:szCs w:val="24"/>
          <w:lang w:val="ru-RU"/>
        </w:rPr>
        <w:t>;</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Создание электронных документов бухгалтерского учета</w:t>
      </w:r>
      <w:r w:rsidR="00CC7A98" w:rsidRPr="007C1434">
        <w:rPr>
          <w:rFonts w:hAnsi="Times New Roman" w:cs="Times New Roman"/>
          <w:color w:val="000000"/>
          <w:sz w:val="24"/>
          <w:szCs w:val="24"/>
          <w:lang w:val="ru-RU"/>
        </w:rPr>
        <w:t xml:space="preserve"> при технической возможности</w:t>
      </w:r>
      <w:r w:rsidRPr="007C1434">
        <w:rPr>
          <w:rFonts w:hAnsi="Times New Roman" w:cs="Times New Roman"/>
          <w:color w:val="000000"/>
          <w:sz w:val="24"/>
          <w:szCs w:val="24"/>
          <w:lang w:val="ru-RU"/>
        </w:rPr>
        <w:t xml:space="preserve"> и их обмен внутри учреждения осуществляется с использованием бухгалтерской программы «</w:t>
      </w:r>
      <w:proofErr w:type="spellStart"/>
      <w:r w:rsidR="00CC7A98" w:rsidRPr="007C1434">
        <w:rPr>
          <w:rFonts w:hAnsi="Times New Roman" w:cs="Times New Roman"/>
          <w:color w:val="000000"/>
          <w:sz w:val="24"/>
          <w:szCs w:val="24"/>
          <w:lang w:val="ru-RU"/>
        </w:rPr>
        <w:t>АС.Смета</w:t>
      </w:r>
      <w:proofErr w:type="spellEnd"/>
      <w:r w:rsidRPr="007C1434">
        <w:rPr>
          <w:rFonts w:hAnsi="Times New Roman" w:cs="Times New Roman"/>
          <w:color w:val="000000"/>
          <w:sz w:val="24"/>
          <w:szCs w:val="24"/>
          <w:lang w:val="ru-RU"/>
        </w:rPr>
        <w:t>». Сдача бухгалтерской (финансовой) отчетности — в ГИИС «Свод-смарт».</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СУФД-</w:t>
      </w:r>
      <w:r w:rsidRPr="007C1434">
        <w:rPr>
          <w:rFonts w:hAnsi="Times New Roman" w:cs="Times New Roman"/>
          <w:color w:val="000000"/>
          <w:sz w:val="24"/>
          <w:szCs w:val="24"/>
        </w:rPr>
        <w:t>online</w:t>
      </w:r>
      <w:r w:rsidRPr="007C1434">
        <w:rPr>
          <w:rFonts w:hAnsi="Times New Roman" w:cs="Times New Roman"/>
          <w:color w:val="000000"/>
          <w:sz w:val="24"/>
          <w:szCs w:val="24"/>
          <w:lang w:val="ru-RU"/>
        </w:rPr>
        <w:t>.</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1 приложения № 2 к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 Без надлежащего оформления первичных (сводных) учетных документов любые</w:t>
      </w:r>
      <w:r w:rsidRPr="007C1434">
        <w:rPr>
          <w:sz w:val="24"/>
          <w:szCs w:val="24"/>
          <w:lang w:val="ru-RU"/>
        </w:rPr>
        <w:br/>
      </w:r>
      <w:r w:rsidRPr="007C1434">
        <w:rPr>
          <w:rFonts w:hAnsi="Times New Roman" w:cs="Times New Roman"/>
          <w:color w:val="000000"/>
          <w:sz w:val="24"/>
          <w:szCs w:val="24"/>
          <w:lang w:val="ru-RU"/>
        </w:rPr>
        <w:t>исправления (добавление новых записей) в электронных базах данных не допускаются.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4. В целях обеспечения сохранности электронных данных бухгалтерского учета и</w:t>
      </w:r>
      <w:r w:rsidRPr="007C1434">
        <w:rPr>
          <w:rFonts w:hAnsi="Times New Roman" w:cs="Times New Roman"/>
          <w:color w:val="000000"/>
          <w:sz w:val="24"/>
          <w:szCs w:val="24"/>
        </w:rPr>
        <w:t> </w:t>
      </w:r>
      <w:r w:rsidRPr="007C1434">
        <w:rPr>
          <w:rFonts w:hAnsi="Times New Roman" w:cs="Times New Roman"/>
          <w:color w:val="000000"/>
          <w:sz w:val="24"/>
          <w:szCs w:val="24"/>
          <w:lang w:val="ru-RU"/>
        </w:rPr>
        <w:t>отчетности:</w:t>
      </w:r>
    </w:p>
    <w:p w:rsidR="00092BE1" w:rsidRPr="007C1434" w:rsidRDefault="00562FCB" w:rsidP="00CC7A98">
      <w:pPr>
        <w:numPr>
          <w:ilvl w:val="0"/>
          <w:numId w:val="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на сервере ежедневно производится сохранение резервных копий базы</w:t>
      </w:r>
      <w:r w:rsidRPr="007C1434">
        <w:rPr>
          <w:rFonts w:hAnsi="Times New Roman" w:cs="Times New Roman"/>
          <w:color w:val="000000"/>
          <w:sz w:val="24"/>
          <w:szCs w:val="24"/>
        </w:rPr>
        <w:t> </w:t>
      </w:r>
      <w:r w:rsidRPr="007C1434">
        <w:rPr>
          <w:rFonts w:hAnsi="Times New Roman" w:cs="Times New Roman"/>
          <w:color w:val="000000"/>
          <w:sz w:val="24"/>
          <w:szCs w:val="24"/>
          <w:lang w:val="ru-RU"/>
        </w:rPr>
        <w:t>«Бухгалтерия», еженедельно – «Зарплата»;</w:t>
      </w:r>
    </w:p>
    <w:p w:rsidR="00092BE1" w:rsidRPr="007C1434" w:rsidRDefault="00562FCB" w:rsidP="00CC7A98">
      <w:pPr>
        <w:numPr>
          <w:ilvl w:val="0"/>
          <w:numId w:val="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proofErr w:type="spellStart"/>
      <w:r w:rsidRPr="007C1434">
        <w:rPr>
          <w:rFonts w:hAnsi="Times New Roman" w:cs="Times New Roman"/>
          <w:color w:val="000000"/>
          <w:sz w:val="24"/>
          <w:szCs w:val="24"/>
          <w:lang w:val="ru-RU"/>
        </w:rPr>
        <w:t>флеш</w:t>
      </w:r>
      <w:proofErr w:type="spellEnd"/>
      <w:r w:rsidRPr="007C1434">
        <w:rPr>
          <w:rFonts w:hAnsi="Times New Roman" w:cs="Times New Roman"/>
          <w:color w:val="000000"/>
          <w:sz w:val="24"/>
          <w:szCs w:val="24"/>
          <w:lang w:val="ru-RU"/>
        </w:rPr>
        <w:t>-карту, которая хранится в сейфе главного бухгалтера;</w:t>
      </w:r>
    </w:p>
    <w:p w:rsidR="00092BE1" w:rsidRPr="007C1434" w:rsidRDefault="00562FCB" w:rsidP="00CC7A98">
      <w:pPr>
        <w:numPr>
          <w:ilvl w:val="0"/>
          <w:numId w:val="3"/>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w:t>
      </w:r>
      <w:r w:rsidRPr="007C1434">
        <w:rPr>
          <w:rFonts w:hAnsi="Times New Roman" w:cs="Times New Roman"/>
          <w:color w:val="000000"/>
          <w:sz w:val="24"/>
          <w:szCs w:val="24"/>
        </w:rPr>
        <w:t> </w:t>
      </w:r>
      <w:r w:rsidRPr="007C1434">
        <w:rPr>
          <w:rFonts w:hAnsi="Times New Roman" w:cs="Times New Roman"/>
          <w:color w:val="000000"/>
          <w:sz w:val="24"/>
          <w:szCs w:val="24"/>
          <w:lang w:val="ru-RU"/>
        </w:rPr>
        <w:t>и подшиваются в отдельные папки в хронологическом порядке.</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19 Инструкции к Единому плану счетов № 157н, пункт 33</w:t>
      </w:r>
      <w:r w:rsidRPr="007C1434">
        <w:rPr>
          <w:rFonts w:hAnsi="Times New Roman" w:cs="Times New Roman"/>
          <w:color w:val="000000"/>
          <w:sz w:val="24"/>
          <w:szCs w:val="24"/>
        </w:rPr>
        <w:t> </w:t>
      </w:r>
      <w:r w:rsidRPr="007C1434">
        <w:rPr>
          <w:rFonts w:hAnsi="Times New Roman" w:cs="Times New Roman"/>
          <w:color w:val="000000"/>
          <w:sz w:val="24"/>
          <w:szCs w:val="24"/>
          <w:lang w:val="ru-RU"/>
        </w:rPr>
        <w:t>СГС «Концептуальные основы бухучета и отчетности».</w:t>
      </w:r>
    </w:p>
    <w:p w:rsidR="00092BE1" w:rsidRPr="007C1434" w:rsidRDefault="00562FCB" w:rsidP="00CC7A98">
      <w:pPr>
        <w:spacing w:line="600" w:lineRule="atLeast"/>
        <w:jc w:val="center"/>
        <w:rPr>
          <w:b/>
          <w:bCs/>
          <w:color w:val="252525"/>
          <w:spacing w:val="-2"/>
          <w:sz w:val="24"/>
          <w:szCs w:val="24"/>
          <w:lang w:val="ru-RU"/>
        </w:rPr>
      </w:pPr>
      <w:r w:rsidRPr="007C1434">
        <w:rPr>
          <w:b/>
          <w:bCs/>
          <w:color w:val="252525"/>
          <w:spacing w:val="-2"/>
          <w:sz w:val="24"/>
          <w:szCs w:val="24"/>
        </w:rPr>
        <w:t>III</w:t>
      </w:r>
      <w:r w:rsidRPr="007C1434">
        <w:rPr>
          <w:b/>
          <w:bCs/>
          <w:color w:val="252525"/>
          <w:spacing w:val="-2"/>
          <w:sz w:val="24"/>
          <w:szCs w:val="24"/>
          <w:lang w:val="ru-RU"/>
        </w:rPr>
        <w:t>. Правила документооборота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 Порядок и сроки передачи первичных учетных документов для отражения в бухгалтерском учете установлены в графике документооборота (приложение 21 к настоящей учетной политике).</w:t>
      </w:r>
      <w:r w:rsidRPr="007C1434">
        <w:rPr>
          <w:sz w:val="24"/>
          <w:szCs w:val="24"/>
          <w:lang w:val="ru-RU"/>
        </w:rPr>
        <w:br/>
      </w:r>
      <w:r w:rsidRPr="007C1434">
        <w:rPr>
          <w:rFonts w:hAnsi="Times New Roman" w:cs="Times New Roman"/>
          <w:color w:val="000000"/>
          <w:sz w:val="24"/>
          <w:szCs w:val="24"/>
          <w:lang w:val="ru-RU"/>
        </w:rPr>
        <w:t>Основание: пункт 22 СГС «Концептуальные основы бухучета и отчетности», подпункт «д» пункта 9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1, подпункты «г», «ж» пункта 6 приложения № 2 к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 При проведении хозяйственных операций используются унифицированные документы. Если для оформления хозяйственных операций не предусмотрены унифицированные документы, используются:</w:t>
      </w:r>
    </w:p>
    <w:p w:rsidR="00092BE1" w:rsidRPr="007C1434" w:rsidRDefault="00562FCB" w:rsidP="00CC7A98">
      <w:pPr>
        <w:numPr>
          <w:ilvl w:val="0"/>
          <w:numId w:val="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самостоятельно разработанные формы, которые приведены в приложении 5;</w:t>
      </w:r>
    </w:p>
    <w:p w:rsidR="00092BE1" w:rsidRPr="007C1434" w:rsidRDefault="00562FCB" w:rsidP="00CC7A98">
      <w:pPr>
        <w:numPr>
          <w:ilvl w:val="0"/>
          <w:numId w:val="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унифицированные формы, дополненные необходимыми реквизитами.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11 Инструкции к Единому плану счетов № 157н, пункты 25–26 СГС «Концептуальные основы бухучета и отчетности», подпункт «г» пункта 9 СГС «Учетная политика, оценочные значения и ошибки», подпункт «а» пункта 6 приложения № 2 к данному стандарту.</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(приложение 11). Документы, оформленные с нарушением, бухгалтерия к учету не принимает.</w:t>
      </w:r>
      <w:r w:rsidRPr="007C1434">
        <w:rPr>
          <w:sz w:val="24"/>
          <w:szCs w:val="24"/>
          <w:lang w:val="ru-RU"/>
        </w:rPr>
        <w:br/>
      </w:r>
      <w:r w:rsidRPr="007C1434">
        <w:rPr>
          <w:rFonts w:hAnsi="Times New Roman" w:cs="Times New Roman"/>
          <w:color w:val="000000"/>
          <w:sz w:val="24"/>
          <w:szCs w:val="24"/>
          <w:lang w:val="ru-RU"/>
        </w:rPr>
        <w:t>Основание: пункт 3 Инструкции к Единому плану счетов № 157н, пункт 23 СГС «Концептуальные основы бухучета и отчетности», подпункт «з» пункты 1, 6 приложения № 2 к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5. Право подписи учетных документов предоставлено сотрудникам, занимающим должности, перечисленные в приложении 6. </w:t>
      </w:r>
      <w:proofErr w:type="spellStart"/>
      <w:r w:rsidRPr="007C1434">
        <w:rPr>
          <w:rFonts w:hAnsi="Times New Roman" w:cs="Times New Roman"/>
          <w:color w:val="000000"/>
          <w:sz w:val="24"/>
          <w:szCs w:val="24"/>
          <w:lang w:val="ru-RU"/>
        </w:rPr>
        <w:t>Пофамильный</w:t>
      </w:r>
      <w:proofErr w:type="spellEnd"/>
      <w:r w:rsidRPr="007C1434">
        <w:rPr>
          <w:rFonts w:hAnsi="Times New Roman" w:cs="Times New Roman"/>
          <w:color w:val="000000"/>
          <w:sz w:val="24"/>
          <w:szCs w:val="24"/>
          <w:lang w:val="ru-RU"/>
        </w:rPr>
        <w:t xml:space="preserve"> список сотрудников, имеющих право подписи, утверждается отдельным приказом руководителя.</w:t>
      </w:r>
      <w:r w:rsidRPr="007C1434">
        <w:rPr>
          <w:sz w:val="24"/>
          <w:szCs w:val="24"/>
          <w:lang w:val="ru-RU"/>
        </w:rPr>
        <w:br/>
      </w:r>
      <w:r w:rsidRPr="007C1434">
        <w:rPr>
          <w:rFonts w:hAnsi="Times New Roman" w:cs="Times New Roman"/>
          <w:color w:val="000000"/>
          <w:sz w:val="24"/>
          <w:szCs w:val="24"/>
          <w:lang w:val="ru-RU"/>
        </w:rPr>
        <w:t>Основание: пункт 11 Инструкции к Единому плану счетов № 157н, пункт 8 приложения № 2 к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6. Допускается оформление одного первичного учетного документа при осуществлении нескольких взаимосвязанных между собой фактов хозяйственной жизни – по учету имущества.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 периодичностью один раз в месяц – в последний день месяца – оформляются:</w:t>
      </w:r>
    </w:p>
    <w:p w:rsidR="00092BE1" w:rsidRPr="007C1434" w:rsidRDefault="00562FCB" w:rsidP="00CC7A98">
      <w:pPr>
        <w:numPr>
          <w:ilvl w:val="0"/>
          <w:numId w:val="5"/>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Ведомость группового начисления доходов (ф. 0510431);</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10 приложения № 2 к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7. Все документы бухгалтерского учета формируются на русском языке.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31 СГС «Концептуальные основы бухучета и отчетности», пункт 7 приложения № 2 к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Если в первичный учетный документ включены реквизиты из другого документа-основания, в первичном документе указывается информация, позволяющая идентифицировать соответствующий документ-основание.</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7 приложения № 2 к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9.Формирование электронных регистров бухгалтерского учета осуществляется в следующем</w:t>
      </w:r>
      <w:r w:rsidRPr="007C1434">
        <w:rPr>
          <w:rFonts w:hAnsi="Times New Roman" w:cs="Times New Roman"/>
          <w:color w:val="000000"/>
          <w:sz w:val="24"/>
          <w:szCs w:val="24"/>
        </w:rPr>
        <w:t> </w:t>
      </w:r>
      <w:r w:rsidRPr="007C1434">
        <w:rPr>
          <w:rFonts w:hAnsi="Times New Roman" w:cs="Times New Roman"/>
          <w:color w:val="000000"/>
          <w:sz w:val="24"/>
          <w:szCs w:val="24"/>
          <w:lang w:val="ru-RU"/>
        </w:rPr>
        <w:t>порядке:</w:t>
      </w:r>
    </w:p>
    <w:p w:rsidR="00092BE1" w:rsidRPr="007C1434" w:rsidRDefault="00562FCB" w:rsidP="00CC7A98">
      <w:pPr>
        <w:numPr>
          <w:ilvl w:val="0"/>
          <w:numId w:val="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 регистрах в хронологическом порядке систематизируются первичные (сводные)</w:t>
      </w:r>
      <w:r w:rsidRPr="007C1434">
        <w:rPr>
          <w:rFonts w:hAnsi="Times New Roman" w:cs="Times New Roman"/>
          <w:color w:val="000000"/>
          <w:sz w:val="24"/>
          <w:szCs w:val="24"/>
        </w:rPr>
        <w:t> </w:t>
      </w:r>
      <w:r w:rsidRPr="007C1434">
        <w:rPr>
          <w:rFonts w:hAnsi="Times New Roman" w:cs="Times New Roman"/>
          <w:color w:val="000000"/>
          <w:sz w:val="24"/>
          <w:szCs w:val="24"/>
          <w:lang w:val="ru-RU"/>
        </w:rPr>
        <w:t>учетные документы по датам совершения операций, дате принятия к учету</w:t>
      </w:r>
      <w:r w:rsidRPr="007C1434">
        <w:rPr>
          <w:rFonts w:hAnsi="Times New Roman" w:cs="Times New Roman"/>
          <w:color w:val="000000"/>
          <w:sz w:val="24"/>
          <w:szCs w:val="24"/>
        </w:rPr>
        <w:t> </w:t>
      </w:r>
      <w:r w:rsidRPr="007C1434">
        <w:rPr>
          <w:rFonts w:hAnsi="Times New Roman" w:cs="Times New Roman"/>
          <w:color w:val="000000"/>
          <w:sz w:val="24"/>
          <w:szCs w:val="24"/>
          <w:lang w:val="ru-RU"/>
        </w:rPr>
        <w:t>первичного документа;</w:t>
      </w:r>
    </w:p>
    <w:p w:rsidR="00092BE1" w:rsidRPr="007C1434" w:rsidRDefault="00562FCB" w:rsidP="00CC7A98">
      <w:pPr>
        <w:numPr>
          <w:ilvl w:val="0"/>
          <w:numId w:val="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Журнал операций (ф. 0509213) по всем забалансовым счетам формируется ежемесячно в случае, если в отчетном месяце были обороты по счету;</w:t>
      </w:r>
    </w:p>
    <w:p w:rsidR="00092BE1" w:rsidRPr="007C1434" w:rsidRDefault="00562FCB" w:rsidP="00CC7A98">
      <w:pPr>
        <w:numPr>
          <w:ilvl w:val="0"/>
          <w:numId w:val="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журнал регистрации приходных и расходных ордеров составляется еже</w:t>
      </w:r>
      <w:r w:rsidR="00CC7A98" w:rsidRPr="007C1434">
        <w:rPr>
          <w:rFonts w:hAnsi="Times New Roman" w:cs="Times New Roman"/>
          <w:color w:val="000000"/>
          <w:sz w:val="24"/>
          <w:szCs w:val="24"/>
          <w:lang w:val="ru-RU"/>
        </w:rPr>
        <w:t>годно</w:t>
      </w:r>
      <w:r w:rsidRPr="007C1434">
        <w:rPr>
          <w:rFonts w:hAnsi="Times New Roman" w:cs="Times New Roman"/>
          <w:color w:val="000000"/>
          <w:sz w:val="24"/>
          <w:szCs w:val="24"/>
          <w:lang w:val="ru-RU"/>
        </w:rPr>
        <w:t>,</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в последний рабочий день </w:t>
      </w:r>
      <w:r w:rsidR="00CC7A98" w:rsidRPr="007C1434">
        <w:rPr>
          <w:rFonts w:hAnsi="Times New Roman" w:cs="Times New Roman"/>
          <w:color w:val="000000"/>
          <w:sz w:val="24"/>
          <w:szCs w:val="24"/>
          <w:lang w:val="ru-RU"/>
        </w:rPr>
        <w:t>года</w:t>
      </w:r>
      <w:r w:rsidRPr="007C1434">
        <w:rPr>
          <w:rFonts w:hAnsi="Times New Roman" w:cs="Times New Roman"/>
          <w:color w:val="000000"/>
          <w:sz w:val="24"/>
          <w:szCs w:val="24"/>
          <w:lang w:val="ru-RU"/>
        </w:rPr>
        <w:t>;</w:t>
      </w:r>
    </w:p>
    <w:p w:rsidR="00092BE1" w:rsidRPr="007C1434" w:rsidRDefault="00562FCB" w:rsidP="00CC7A98">
      <w:pPr>
        <w:numPr>
          <w:ilvl w:val="0"/>
          <w:numId w:val="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092BE1" w:rsidRPr="007C1434" w:rsidRDefault="00562FCB" w:rsidP="00CC7A98">
      <w:pPr>
        <w:numPr>
          <w:ilvl w:val="0"/>
          <w:numId w:val="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инвентарная карточка учета основных средств оформляется при принятии объекта к</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 учету, по мере внесения изменений (данных о переоценке, модернизации, реконструкции, консервации и</w:t>
      </w:r>
      <w:r w:rsidRPr="007C1434">
        <w:rPr>
          <w:rFonts w:hAnsi="Times New Roman" w:cs="Times New Roman"/>
          <w:color w:val="000000"/>
          <w:sz w:val="24"/>
          <w:szCs w:val="24"/>
        </w:rPr>
        <w:t> </w:t>
      </w:r>
      <w:r w:rsidRPr="007C1434">
        <w:rPr>
          <w:rFonts w:hAnsi="Times New Roman" w:cs="Times New Roman"/>
          <w:color w:val="000000"/>
          <w:sz w:val="24"/>
          <w:szCs w:val="24"/>
          <w:lang w:val="ru-RU"/>
        </w:rPr>
        <w:t>пр.) и при выбытии. При отсутствии указанных событий</w:t>
      </w:r>
      <w:r w:rsidRPr="007C1434">
        <w:rPr>
          <w:rFonts w:hAnsi="Times New Roman" w:cs="Times New Roman"/>
          <w:color w:val="000000"/>
          <w:sz w:val="24"/>
          <w:szCs w:val="24"/>
        </w:rPr>
        <w:t> </w:t>
      </w:r>
      <w:r w:rsidRPr="007C1434">
        <w:rPr>
          <w:rFonts w:hAnsi="Times New Roman" w:cs="Times New Roman"/>
          <w:color w:val="000000"/>
          <w:sz w:val="24"/>
          <w:szCs w:val="24"/>
          <w:lang w:val="ru-RU"/>
        </w:rPr>
        <w:t>– ежегодно</w:t>
      </w:r>
      <w:r w:rsidRPr="007C1434">
        <w:rPr>
          <w:rFonts w:hAnsi="Times New Roman" w:cs="Times New Roman"/>
          <w:color w:val="000000"/>
          <w:sz w:val="24"/>
          <w:szCs w:val="24"/>
        </w:rPr>
        <w:t> </w:t>
      </w:r>
      <w:r w:rsidRPr="007C1434">
        <w:rPr>
          <w:rFonts w:hAnsi="Times New Roman" w:cs="Times New Roman"/>
          <w:color w:val="000000"/>
          <w:sz w:val="24"/>
          <w:szCs w:val="24"/>
          <w:lang w:val="ru-RU"/>
        </w:rPr>
        <w:t>на последний рабочий день года</w:t>
      </w:r>
      <w:r w:rsidRPr="007C1434">
        <w:rPr>
          <w:rFonts w:hAnsi="Times New Roman" w:cs="Times New Roman"/>
          <w:color w:val="000000"/>
          <w:sz w:val="24"/>
          <w:szCs w:val="24"/>
        </w:rPr>
        <w:t> </w:t>
      </w:r>
      <w:r w:rsidRPr="007C1434">
        <w:rPr>
          <w:rFonts w:hAnsi="Times New Roman" w:cs="Times New Roman"/>
          <w:color w:val="000000"/>
          <w:sz w:val="24"/>
          <w:szCs w:val="24"/>
          <w:lang w:val="ru-RU"/>
        </w:rPr>
        <w:t>со сведениями</w:t>
      </w:r>
      <w:r w:rsidRPr="007C1434">
        <w:rPr>
          <w:rFonts w:hAnsi="Times New Roman" w:cs="Times New Roman"/>
          <w:color w:val="000000"/>
          <w:sz w:val="24"/>
          <w:szCs w:val="24"/>
        </w:rPr>
        <w:t> </w:t>
      </w:r>
      <w:r w:rsidRPr="007C1434">
        <w:rPr>
          <w:rFonts w:hAnsi="Times New Roman" w:cs="Times New Roman"/>
          <w:color w:val="000000"/>
          <w:sz w:val="24"/>
          <w:szCs w:val="24"/>
          <w:lang w:val="ru-RU"/>
        </w:rPr>
        <w:t>о начисленной амортизации;</w:t>
      </w:r>
    </w:p>
    <w:p w:rsidR="00092BE1" w:rsidRPr="007C1434" w:rsidRDefault="00562FCB" w:rsidP="00CC7A98">
      <w:pPr>
        <w:numPr>
          <w:ilvl w:val="0"/>
          <w:numId w:val="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w:t>
      </w:r>
      <w:r w:rsidRPr="007C1434">
        <w:rPr>
          <w:rFonts w:hAnsi="Times New Roman" w:cs="Times New Roman"/>
          <w:color w:val="000000"/>
          <w:sz w:val="24"/>
          <w:szCs w:val="24"/>
        </w:rPr>
        <w:t> </w:t>
      </w:r>
      <w:r w:rsidRPr="007C1434">
        <w:rPr>
          <w:rFonts w:hAnsi="Times New Roman" w:cs="Times New Roman"/>
          <w:color w:val="000000"/>
          <w:sz w:val="24"/>
          <w:szCs w:val="24"/>
          <w:lang w:val="ru-RU"/>
        </w:rPr>
        <w:t>пр.) и при выбытии;</w:t>
      </w:r>
    </w:p>
    <w:p w:rsidR="00092BE1" w:rsidRPr="007C1434" w:rsidRDefault="00562FCB" w:rsidP="00CC7A98">
      <w:pPr>
        <w:numPr>
          <w:ilvl w:val="0"/>
          <w:numId w:val="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w:t>
      </w:r>
      <w:r w:rsidRPr="007C1434">
        <w:rPr>
          <w:rFonts w:hAnsi="Times New Roman" w:cs="Times New Roman"/>
          <w:color w:val="000000"/>
          <w:sz w:val="24"/>
          <w:szCs w:val="24"/>
        </w:rPr>
        <w:t> </w:t>
      </w:r>
      <w:r w:rsidRPr="007C1434">
        <w:rPr>
          <w:rFonts w:hAnsi="Times New Roman" w:cs="Times New Roman"/>
          <w:color w:val="000000"/>
          <w:sz w:val="24"/>
          <w:szCs w:val="24"/>
          <w:lang w:val="ru-RU"/>
        </w:rPr>
        <w:t>в последний день года;</w:t>
      </w:r>
    </w:p>
    <w:p w:rsidR="00092BE1" w:rsidRPr="007C1434" w:rsidRDefault="00562FCB" w:rsidP="00CC7A98">
      <w:pPr>
        <w:numPr>
          <w:ilvl w:val="0"/>
          <w:numId w:val="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книга учета бланков строгой отчетности, книга аналитического учета депонированной зарплаты  заполняются ежемесячно</w:t>
      </w:r>
      <w:r w:rsidRPr="007C1434">
        <w:rPr>
          <w:rFonts w:hAnsi="Times New Roman" w:cs="Times New Roman"/>
          <w:color w:val="000000"/>
          <w:sz w:val="24"/>
          <w:szCs w:val="24"/>
        </w:rPr>
        <w:t> </w:t>
      </w:r>
      <w:r w:rsidRPr="007C1434">
        <w:rPr>
          <w:rFonts w:hAnsi="Times New Roman" w:cs="Times New Roman"/>
          <w:color w:val="000000"/>
          <w:sz w:val="24"/>
          <w:szCs w:val="24"/>
          <w:lang w:val="ru-RU"/>
        </w:rPr>
        <w:t>в последний день месяца;</w:t>
      </w:r>
    </w:p>
    <w:p w:rsidR="00092BE1" w:rsidRPr="007C1434" w:rsidRDefault="00562FCB" w:rsidP="00CC7A98">
      <w:pPr>
        <w:numPr>
          <w:ilvl w:val="0"/>
          <w:numId w:val="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журналы операций, главная книга заполняются ежемесячно;</w:t>
      </w:r>
    </w:p>
    <w:p w:rsidR="00092BE1" w:rsidRPr="007C1434" w:rsidRDefault="00562FCB" w:rsidP="00CC7A98">
      <w:pPr>
        <w:numPr>
          <w:ilvl w:val="0"/>
          <w:numId w:val="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другие регистры, не указанные выше, заполняются по мере необходимости, если</w:t>
      </w:r>
      <w:r w:rsidRPr="007C1434">
        <w:rPr>
          <w:rFonts w:hAnsi="Times New Roman" w:cs="Times New Roman"/>
          <w:color w:val="000000"/>
          <w:sz w:val="24"/>
          <w:szCs w:val="24"/>
        </w:rPr>
        <w:t> </w:t>
      </w:r>
      <w:r w:rsidRPr="007C1434">
        <w:rPr>
          <w:rFonts w:hAnsi="Times New Roman" w:cs="Times New Roman"/>
          <w:color w:val="000000"/>
          <w:sz w:val="24"/>
          <w:szCs w:val="24"/>
          <w:lang w:val="ru-RU"/>
        </w:rPr>
        <w:t>иное не</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 установлено законодательством РФ.</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пункты 11, 167 Инструкции к Единому плану счетов № 157н, Методические указания, утвержденные приказом Минфина от 30.03.2015 № 52н.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Учетные регистры по операциям, указанным в пункте 2 раздела </w:t>
      </w:r>
      <w:r w:rsidRPr="007C1434">
        <w:rPr>
          <w:rFonts w:hAnsi="Times New Roman" w:cs="Times New Roman"/>
          <w:color w:val="000000"/>
          <w:sz w:val="24"/>
          <w:szCs w:val="24"/>
        </w:rPr>
        <w:t>IV</w:t>
      </w:r>
      <w:r w:rsidRPr="007C1434">
        <w:rPr>
          <w:rFonts w:hAnsi="Times New Roman" w:cs="Times New Roman"/>
          <w:color w:val="000000"/>
          <w:sz w:val="24"/>
          <w:szCs w:val="24"/>
          <w:lang w:val="ru-RU"/>
        </w:rPr>
        <w:t xml:space="preserve"> настоящей учетной политики, составляются отдельно.</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10.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Х.302.11.000 «Расчеты по заработной плате» и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Х.302.13.000 «Расчеты по</w:t>
      </w:r>
      <w:r w:rsidRPr="007C1434">
        <w:rPr>
          <w:rFonts w:hAnsi="Times New Roman" w:cs="Times New Roman"/>
          <w:color w:val="000000"/>
          <w:sz w:val="24"/>
          <w:szCs w:val="24"/>
        </w:rPr>
        <w:t> </w:t>
      </w:r>
      <w:r w:rsidRPr="007C1434">
        <w:rPr>
          <w:rFonts w:hAnsi="Times New Roman" w:cs="Times New Roman"/>
          <w:color w:val="000000"/>
          <w:sz w:val="24"/>
          <w:szCs w:val="24"/>
          <w:lang w:val="ru-RU"/>
        </w:rPr>
        <w:t>начислениям на выплаты по оплате труда»;</w:t>
      </w:r>
      <w:r w:rsidRPr="007C1434">
        <w:rPr>
          <w:sz w:val="24"/>
          <w:szCs w:val="24"/>
          <w:lang w:val="ru-RU"/>
        </w:rPr>
        <w:br/>
      </w:r>
      <w:r w:rsidRPr="007C1434">
        <w:rPr>
          <w:rFonts w:hAnsi="Times New Roman" w:cs="Times New Roman"/>
          <w:color w:val="000000"/>
          <w:sz w:val="24"/>
          <w:szCs w:val="24"/>
          <w:lang w:val="ru-RU"/>
        </w:rPr>
        <w:t>–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Х.302.12.000 «Расчеты по прочим несоциальным выплатам персоналу в денежной</w:t>
      </w:r>
      <w:r w:rsidRPr="007C1434">
        <w:rPr>
          <w:rFonts w:hAnsi="Times New Roman" w:cs="Times New Roman"/>
          <w:color w:val="000000"/>
          <w:sz w:val="24"/>
          <w:szCs w:val="24"/>
        </w:rPr>
        <w:t> </w:t>
      </w:r>
      <w:r w:rsidRPr="007C1434">
        <w:rPr>
          <w:rFonts w:hAnsi="Times New Roman" w:cs="Times New Roman"/>
          <w:color w:val="000000"/>
          <w:sz w:val="24"/>
          <w:szCs w:val="24"/>
          <w:lang w:val="ru-RU"/>
        </w:rPr>
        <w:t>форме» и КБК Х.302.14.000 «Расчеты по прочим несоциальным выплатам персоналу в</w:t>
      </w:r>
      <w:r w:rsidRPr="007C1434">
        <w:rPr>
          <w:rFonts w:hAnsi="Times New Roman" w:cs="Times New Roman"/>
          <w:color w:val="000000"/>
          <w:sz w:val="24"/>
          <w:szCs w:val="24"/>
        </w:rPr>
        <w:t> </w:t>
      </w:r>
      <w:r w:rsidRPr="007C1434">
        <w:rPr>
          <w:rFonts w:hAnsi="Times New Roman" w:cs="Times New Roman"/>
          <w:color w:val="000000"/>
          <w:sz w:val="24"/>
          <w:szCs w:val="24"/>
          <w:lang w:val="ru-RU"/>
        </w:rPr>
        <w:t>натуральной форме»;</w:t>
      </w:r>
      <w:r w:rsidRPr="007C1434">
        <w:rPr>
          <w:sz w:val="24"/>
          <w:szCs w:val="24"/>
          <w:lang w:val="ru-RU"/>
        </w:rPr>
        <w:br/>
      </w:r>
      <w:r w:rsidRPr="007C1434">
        <w:rPr>
          <w:rFonts w:hAnsi="Times New Roman" w:cs="Times New Roman"/>
          <w:color w:val="000000"/>
          <w:sz w:val="24"/>
          <w:szCs w:val="24"/>
          <w:lang w:val="ru-RU"/>
        </w:rPr>
        <w:t>– КБК Х.302.66.000 «Расчеты по социальным пособиям и компенсациям персоналу в</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денежной форме» </w:t>
      </w:r>
      <w:r w:rsidRPr="007C1434">
        <w:rPr>
          <w:rFonts w:hAnsi="Times New Roman" w:cs="Times New Roman"/>
          <w:color w:val="000000"/>
          <w:sz w:val="24"/>
          <w:szCs w:val="24"/>
          <w:lang w:val="ru-RU"/>
        </w:rPr>
        <w:lastRenderedPageBreak/>
        <w:t>и КБК Х.302.67.000 «Расчеты по социальным компенсациям</w:t>
      </w:r>
      <w:r w:rsidRPr="007C1434">
        <w:rPr>
          <w:rFonts w:hAnsi="Times New Roman" w:cs="Times New Roman"/>
          <w:color w:val="000000"/>
          <w:sz w:val="24"/>
          <w:szCs w:val="24"/>
        </w:rPr>
        <w:t> </w:t>
      </w:r>
      <w:r w:rsidRPr="007C1434">
        <w:rPr>
          <w:rFonts w:hAnsi="Times New Roman" w:cs="Times New Roman"/>
          <w:color w:val="000000"/>
          <w:sz w:val="24"/>
          <w:szCs w:val="24"/>
          <w:lang w:val="ru-RU"/>
        </w:rPr>
        <w:t>персоналу в натуральной форме»;</w:t>
      </w:r>
      <w:r w:rsidRPr="007C1434">
        <w:rPr>
          <w:sz w:val="24"/>
          <w:szCs w:val="24"/>
          <w:lang w:val="ru-RU"/>
        </w:rPr>
        <w:br/>
      </w:r>
      <w:r w:rsidRPr="007C1434">
        <w:rPr>
          <w:rFonts w:hAnsi="Times New Roman" w:cs="Times New Roman"/>
          <w:color w:val="000000"/>
          <w:sz w:val="24"/>
          <w:szCs w:val="24"/>
          <w:lang w:val="ru-RU"/>
        </w:rPr>
        <w:t>–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Х.302.96.000 «Расчеты по иным выплатам текущего характера физическим</w:t>
      </w:r>
      <w:r w:rsidRPr="007C1434">
        <w:rPr>
          <w:rFonts w:hAnsi="Times New Roman" w:cs="Times New Roman"/>
          <w:color w:val="000000"/>
          <w:sz w:val="24"/>
          <w:szCs w:val="24"/>
        </w:rPr>
        <w:t> </w:t>
      </w:r>
      <w:r w:rsidRPr="007C1434">
        <w:rPr>
          <w:rFonts w:hAnsi="Times New Roman" w:cs="Times New Roman"/>
          <w:color w:val="000000"/>
          <w:sz w:val="24"/>
          <w:szCs w:val="24"/>
          <w:lang w:val="ru-RU"/>
        </w:rPr>
        <w:t>лицам».</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257 Инструкции к Единому плану 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11. Журналам операций присваиваются номера согласно приложению 11. По операциям, указанным в пункте 2 раздела </w:t>
      </w:r>
      <w:r w:rsidRPr="007C1434">
        <w:rPr>
          <w:rFonts w:hAnsi="Times New Roman" w:cs="Times New Roman"/>
          <w:color w:val="000000"/>
          <w:sz w:val="24"/>
          <w:szCs w:val="24"/>
        </w:rPr>
        <w:t>IV</w:t>
      </w:r>
      <w:r w:rsidRPr="007C1434">
        <w:rPr>
          <w:rFonts w:hAnsi="Times New Roman" w:cs="Times New Roman"/>
          <w:color w:val="000000"/>
          <w:sz w:val="24"/>
          <w:szCs w:val="24"/>
          <w:lang w:val="ru-RU"/>
        </w:rPr>
        <w:t xml:space="preserve"> настоящей учетной политики, журналы операций</w:t>
      </w:r>
      <w:r w:rsidRPr="007C1434">
        <w:rPr>
          <w:rFonts w:hAnsi="Times New Roman" w:cs="Times New Roman"/>
          <w:color w:val="000000"/>
          <w:sz w:val="24"/>
          <w:szCs w:val="24"/>
        </w:rPr>
        <w:t> </w:t>
      </w:r>
      <w:r w:rsidRPr="007C1434">
        <w:rPr>
          <w:rFonts w:hAnsi="Times New Roman" w:cs="Times New Roman"/>
          <w:color w:val="000000"/>
          <w:sz w:val="24"/>
          <w:szCs w:val="24"/>
          <w:lang w:val="ru-RU"/>
        </w:rPr>
        <w:t>ведутся отдельно. Журналы операций подписываются главным бухгалтером и</w:t>
      </w:r>
      <w:r w:rsidRPr="007C1434">
        <w:rPr>
          <w:rFonts w:hAnsi="Times New Roman" w:cs="Times New Roman"/>
          <w:color w:val="000000"/>
          <w:sz w:val="24"/>
          <w:szCs w:val="24"/>
        </w:rPr>
        <w:t> </w:t>
      </w:r>
      <w:r w:rsidRPr="007C1434">
        <w:rPr>
          <w:rFonts w:hAnsi="Times New Roman" w:cs="Times New Roman"/>
          <w:color w:val="000000"/>
          <w:sz w:val="24"/>
          <w:szCs w:val="24"/>
          <w:lang w:val="ru-RU"/>
        </w:rPr>
        <w:t>бухгалтером, составившим журнал операций.</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Журналы операций (ф. 0504071) ведутся раздельно по кодам финансового обеспечения. Журналы формируются ежемесячно в последний день месяца. К журналам прилагаются первичные учетные документы согласно приложению 8.</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12.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при отсутствии технической возможности, программных средств или интернета, необходимых для оформления электронных документов. В этих случаях документ может быть составлен:</w:t>
      </w:r>
    </w:p>
    <w:p w:rsidR="00092BE1" w:rsidRPr="007C1434" w:rsidRDefault="00562FCB" w:rsidP="00CC7A98">
      <w:pPr>
        <w:numPr>
          <w:ilvl w:val="0"/>
          <w:numId w:val="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на бумажном носителе и заверен собственноручной подписью;</w:t>
      </w:r>
    </w:p>
    <w:p w:rsidR="00092BE1" w:rsidRPr="007C1434" w:rsidRDefault="00562FCB" w:rsidP="00CC7A98">
      <w:pPr>
        <w:numPr>
          <w:ilvl w:val="0"/>
          <w:numId w:val="7"/>
        </w:numPr>
        <w:ind w:left="780" w:right="180" w:firstLine="720"/>
        <w:jc w:val="both"/>
        <w:rPr>
          <w:rFonts w:hAnsi="Times New Roman" w:cs="Times New Roman"/>
          <w:color w:val="000000"/>
          <w:sz w:val="24"/>
          <w:szCs w:val="24"/>
        </w:rPr>
      </w:pPr>
      <w:r w:rsidRPr="007C1434">
        <w:rPr>
          <w:rFonts w:hAnsi="Times New Roman" w:cs="Times New Roman"/>
          <w:color w:val="000000"/>
          <w:sz w:val="24"/>
          <w:szCs w:val="24"/>
          <w:lang w:val="ru-RU"/>
        </w:rPr>
        <w:t xml:space="preserve">автоматически – на компьютере посредством формирования электронного образа бумажного документа, содержащего обязательные реквизиты, предусмотренные формой документа. </w:t>
      </w:r>
      <w:proofErr w:type="spellStart"/>
      <w:r w:rsidRPr="007C1434">
        <w:rPr>
          <w:rFonts w:hAnsi="Times New Roman" w:cs="Times New Roman"/>
          <w:color w:val="000000"/>
          <w:sz w:val="24"/>
          <w:szCs w:val="24"/>
        </w:rPr>
        <w:t>Далее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документ</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распечатывается</w:t>
      </w:r>
      <w:proofErr w:type="spellEnd"/>
      <w:r w:rsidRPr="007C1434">
        <w:rPr>
          <w:rFonts w:hAnsi="Times New Roman" w:cs="Times New Roman"/>
          <w:color w:val="000000"/>
          <w:sz w:val="24"/>
          <w:szCs w:val="24"/>
        </w:rPr>
        <w:t xml:space="preserve"> и </w:t>
      </w:r>
      <w:proofErr w:type="spellStart"/>
      <w:r w:rsidRPr="007C1434">
        <w:rPr>
          <w:rFonts w:hAnsi="Times New Roman" w:cs="Times New Roman"/>
          <w:color w:val="000000"/>
          <w:sz w:val="24"/>
          <w:szCs w:val="24"/>
        </w:rPr>
        <w:t>собственноручного</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подписывается</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бумажном</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носителе</w:t>
      </w:r>
      <w:proofErr w:type="spellEnd"/>
      <w:r w:rsidRPr="007C1434">
        <w:rPr>
          <w:rFonts w:hAnsi="Times New Roman" w:cs="Times New Roman"/>
          <w:color w:val="000000"/>
          <w:sz w:val="24"/>
          <w:szCs w:val="24"/>
        </w:rPr>
        <w:t>.</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Для передачи в бухгалтерию изготавливаются скан-копии документов с собственноручными подписями – бумажных или автоматически сформированных. Скан-копии изготавливает, подписывает электронной цифровой подписью (далее – ЭП) и несет ответственность за соответствие подлиннику документа сотрудник, составивший соответствующий подлинник.</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пункты 10, 12 приложения № 2 к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 По требованию контролирующих ведомств первичные документы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rsidRPr="007C1434">
        <w:rPr>
          <w:sz w:val="24"/>
          <w:szCs w:val="24"/>
          <w:lang w:val="ru-RU"/>
        </w:rPr>
        <w:br/>
      </w:r>
      <w:r w:rsidRPr="007C1434">
        <w:rPr>
          <w:rFonts w:hAnsi="Times New Roman" w:cs="Times New Roman"/>
          <w:color w:val="000000"/>
          <w:sz w:val="24"/>
          <w:szCs w:val="24"/>
          <w:lang w:val="ru-RU"/>
        </w:rPr>
        <w:t>При заверении многостраничного документа заверяется копия каждого листа.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14.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r w:rsidRPr="007C1434">
        <w:rPr>
          <w:sz w:val="24"/>
          <w:szCs w:val="24"/>
          <w:lang w:val="ru-RU"/>
        </w:rPr>
        <w:br/>
      </w:r>
      <w:r w:rsidRPr="007C1434">
        <w:rPr>
          <w:rFonts w:hAnsi="Times New Roman" w:cs="Times New Roman"/>
          <w:color w:val="000000"/>
          <w:sz w:val="24"/>
          <w:szCs w:val="24"/>
          <w:lang w:val="ru-RU"/>
        </w:rPr>
        <w:t>Основание: пункт 33 СГС «Концептуальные основы бухучета и отчетности», пункт 14 Инструкции к Единому плану 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МБОУ «</w:t>
      </w:r>
      <w:proofErr w:type="spellStart"/>
      <w:r w:rsidR="00CC7A98" w:rsidRPr="007C1434">
        <w:rPr>
          <w:rFonts w:hAnsi="Times New Roman" w:cs="Times New Roman"/>
          <w:color w:val="000000"/>
          <w:sz w:val="24"/>
          <w:szCs w:val="24"/>
          <w:lang w:val="ru-RU"/>
        </w:rPr>
        <w:t>Иртовская</w:t>
      </w:r>
      <w:proofErr w:type="spellEnd"/>
      <w:r w:rsidR="00CC7A98" w:rsidRPr="007C1434">
        <w:rPr>
          <w:rFonts w:hAnsi="Times New Roman" w:cs="Times New Roman"/>
          <w:color w:val="000000"/>
          <w:sz w:val="24"/>
          <w:szCs w:val="24"/>
          <w:lang w:val="ru-RU"/>
        </w:rPr>
        <w:t xml:space="preserve"> ОШ</w:t>
      </w:r>
      <w:r w:rsidRPr="007C1434">
        <w:rPr>
          <w:rFonts w:hAnsi="Times New Roman" w:cs="Times New Roman"/>
          <w:color w:val="000000"/>
          <w:sz w:val="24"/>
          <w:szCs w:val="24"/>
          <w:lang w:val="ru-RU"/>
        </w:rPr>
        <w:t>»"», – с указанием сведений о сертификате электронной подписи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32 СГС «Концептуальные основы бухучета и отчетности».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16. В деятельности учреждения используются следующие бланки строгой отчетности:</w:t>
      </w:r>
    </w:p>
    <w:p w:rsidR="00092BE1" w:rsidRPr="007C1434" w:rsidRDefault="00562FCB" w:rsidP="00CC7A98">
      <w:pPr>
        <w:numPr>
          <w:ilvl w:val="0"/>
          <w:numId w:val="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бланки </w:t>
      </w:r>
      <w:r w:rsidR="00435EBE" w:rsidRPr="007C1434">
        <w:rPr>
          <w:rFonts w:hAnsi="Times New Roman" w:cs="Times New Roman"/>
          <w:color w:val="000000"/>
          <w:sz w:val="24"/>
          <w:szCs w:val="24"/>
          <w:lang w:val="ru-RU"/>
        </w:rPr>
        <w:t>аттестатов</w:t>
      </w:r>
      <w:r w:rsidRPr="007C1434">
        <w:rPr>
          <w:rFonts w:hAnsi="Times New Roman" w:cs="Times New Roman"/>
          <w:color w:val="000000"/>
          <w:sz w:val="24"/>
          <w:szCs w:val="24"/>
          <w:lang w:val="ru-RU"/>
        </w:rPr>
        <w:t xml:space="preserve">, вкладышей к </w:t>
      </w:r>
      <w:r w:rsidR="00435EBE" w:rsidRPr="007C1434">
        <w:rPr>
          <w:rFonts w:hAnsi="Times New Roman" w:cs="Times New Roman"/>
          <w:color w:val="000000"/>
          <w:sz w:val="24"/>
          <w:szCs w:val="24"/>
          <w:lang w:val="ru-RU"/>
        </w:rPr>
        <w:t>аттестатам</w:t>
      </w:r>
      <w:r w:rsidRPr="007C1434">
        <w:rPr>
          <w:rFonts w:hAnsi="Times New Roman" w:cs="Times New Roman"/>
          <w:color w:val="000000"/>
          <w:sz w:val="24"/>
          <w:szCs w:val="24"/>
          <w:lang w:val="ru-RU"/>
        </w:rPr>
        <w:t>, свидетельств;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Учет бланков ведется по стоимости их приобретения.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337 Инструкции к Единому плану 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Бланки строгой отчетности хранятся в металлических шкафах и (или) сейфах в структурных подразделениях учреждения. По окончании рабочего дня места хранения бланков опечатываются.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Списание бланков строгой отчетности с забалансового счета 03 «Бланки строгой отчетности» осуществляется по Акту о списании бланков строгой отчетности (ф. 0510461) в следующих случаях:</w:t>
      </w:r>
    </w:p>
    <w:p w:rsidR="00092BE1" w:rsidRPr="007C1434" w:rsidRDefault="00562FCB" w:rsidP="00CC7A98">
      <w:pPr>
        <w:numPr>
          <w:ilvl w:val="0"/>
          <w:numId w:val="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ответственный сотрудник оформил бланк строгой отчетности;</w:t>
      </w:r>
    </w:p>
    <w:p w:rsidR="00092BE1" w:rsidRPr="007C1434" w:rsidRDefault="00562FCB" w:rsidP="00CC7A98">
      <w:pPr>
        <w:numPr>
          <w:ilvl w:val="0"/>
          <w:numId w:val="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выявлена порча, хищение или недостача;</w:t>
      </w:r>
    </w:p>
    <w:p w:rsidR="00092BE1" w:rsidRPr="007C1434" w:rsidRDefault="00562FCB" w:rsidP="00CC7A98">
      <w:pPr>
        <w:numPr>
          <w:ilvl w:val="0"/>
          <w:numId w:val="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принято решение о списании бланков строгой отчетности, которые признаны недействительными в связи с изменением законодательства.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17. Перечень должностей сотрудников, ответственных за учет, хранение и выдачу бланков строгой отчетности, приведен в приложении 9.</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18. Особенности применения первичных документов: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18.1.</w:t>
      </w:r>
      <w:r w:rsidRPr="007C1434">
        <w:rPr>
          <w:rFonts w:hAnsi="Times New Roman" w:cs="Times New Roman"/>
          <w:color w:val="000000"/>
          <w:sz w:val="24"/>
          <w:szCs w:val="24"/>
        </w:rPr>
        <w:t> </w:t>
      </w:r>
      <w:r w:rsidRPr="007C1434">
        <w:rPr>
          <w:rFonts w:hAnsi="Times New Roman" w:cs="Times New Roman"/>
          <w:color w:val="000000"/>
          <w:sz w:val="24"/>
          <w:szCs w:val="24"/>
          <w:lang w:val="ru-RU"/>
        </w:rPr>
        <w:t>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18.2. На списание призов, подарков, сувениров оформляется Акт о списании материальных запасов (ф. 0510460), к которому должен быть приложен экземпляр приказа руководителя о награждении с указанием перечня награжденных лиц. Если</w:t>
      </w:r>
      <w:r w:rsidRPr="007C1434">
        <w:rPr>
          <w:rFonts w:hAnsi="Times New Roman" w:cs="Times New Roman"/>
          <w:color w:val="000000"/>
          <w:sz w:val="24"/>
          <w:szCs w:val="24"/>
        </w:rPr>
        <w:t> </w:t>
      </w:r>
      <w:r w:rsidRPr="007C1434">
        <w:rPr>
          <w:rFonts w:hAnsi="Times New Roman" w:cs="Times New Roman"/>
          <w:color w:val="000000"/>
          <w:sz w:val="24"/>
          <w:szCs w:val="24"/>
          <w:lang w:val="ru-RU"/>
        </w:rPr>
        <w:t>награждение прошло в ходе проведения массового мероприятия, к Акту (ф.</w:t>
      </w:r>
      <w:r w:rsidRPr="007C1434">
        <w:rPr>
          <w:rFonts w:hAnsi="Times New Roman" w:cs="Times New Roman"/>
          <w:color w:val="000000"/>
          <w:sz w:val="24"/>
          <w:szCs w:val="24"/>
        </w:rPr>
        <w:t> </w:t>
      </w:r>
      <w:r w:rsidRPr="007C1434">
        <w:rPr>
          <w:rFonts w:hAnsi="Times New Roman" w:cs="Times New Roman"/>
          <w:color w:val="000000"/>
          <w:sz w:val="24"/>
          <w:szCs w:val="24"/>
          <w:lang w:val="ru-RU"/>
        </w:rPr>
        <w:t>0510460)</w:t>
      </w:r>
      <w:r w:rsidRPr="007C1434">
        <w:rPr>
          <w:rFonts w:hAnsi="Times New Roman" w:cs="Times New Roman"/>
          <w:color w:val="000000"/>
          <w:sz w:val="24"/>
          <w:szCs w:val="24"/>
        </w:rPr>
        <w:t> </w:t>
      </w:r>
      <w:r w:rsidRPr="007C1434">
        <w:rPr>
          <w:rFonts w:hAnsi="Times New Roman" w:cs="Times New Roman"/>
          <w:color w:val="000000"/>
          <w:sz w:val="24"/>
          <w:szCs w:val="24"/>
          <w:lang w:val="ru-RU"/>
        </w:rPr>
        <w:t>должны быть приложены экземпляр приказа руководителя о проведении мероприятия и</w:t>
      </w:r>
      <w:r w:rsidRPr="007C1434">
        <w:rPr>
          <w:rFonts w:hAnsi="Times New Roman" w:cs="Times New Roman"/>
          <w:color w:val="000000"/>
          <w:sz w:val="24"/>
          <w:szCs w:val="24"/>
        </w:rPr>
        <w:t> </w:t>
      </w:r>
      <w:r w:rsidRPr="007C1434">
        <w:rPr>
          <w:rFonts w:hAnsi="Times New Roman" w:cs="Times New Roman"/>
          <w:color w:val="000000"/>
          <w:sz w:val="24"/>
          <w:szCs w:val="24"/>
          <w:lang w:val="ru-RU"/>
        </w:rPr>
        <w:t>протокол о мероприятии с указанием перечня награжденных лиц.</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18.3. При поступлении имущества и наличных денег от жертвователя или дарителя составляется акт в произвольной форме, в котором должны быть:</w:t>
      </w:r>
    </w:p>
    <w:p w:rsidR="00092BE1" w:rsidRPr="007C1434" w:rsidRDefault="00562FCB" w:rsidP="00CC7A98">
      <w:pPr>
        <w:numPr>
          <w:ilvl w:val="0"/>
          <w:numId w:val="10"/>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указаны обязательные реквизиты, предусмотренные пунктом 25 СГС</w:t>
      </w:r>
      <w:r w:rsidRPr="007C1434">
        <w:rPr>
          <w:rFonts w:hAnsi="Times New Roman" w:cs="Times New Roman"/>
          <w:color w:val="000000"/>
          <w:sz w:val="24"/>
          <w:szCs w:val="24"/>
        </w:rPr>
        <w:t> </w:t>
      </w:r>
      <w:r w:rsidRPr="007C1434">
        <w:rPr>
          <w:rFonts w:hAnsi="Times New Roman" w:cs="Times New Roman"/>
          <w:color w:val="000000"/>
          <w:sz w:val="24"/>
          <w:szCs w:val="24"/>
          <w:lang w:val="ru-RU"/>
        </w:rPr>
        <w:t>«Концептуальные основы бухучета и отчетности»;</w:t>
      </w:r>
    </w:p>
    <w:p w:rsidR="00092BE1" w:rsidRPr="007C1434" w:rsidRDefault="00562FCB" w:rsidP="00CC7A98">
      <w:pPr>
        <w:numPr>
          <w:ilvl w:val="0"/>
          <w:numId w:val="10"/>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поставлены подписи передающей и принимающей сторон.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Если имущество и наличные деньги поступают без оформления письменного договора,</w:t>
      </w:r>
      <w:r w:rsidRPr="007C1434">
        <w:rPr>
          <w:rFonts w:hAnsi="Times New Roman" w:cs="Times New Roman"/>
          <w:color w:val="000000"/>
          <w:sz w:val="24"/>
          <w:szCs w:val="24"/>
        </w:rPr>
        <w:t> </w:t>
      </w:r>
      <w:r w:rsidRPr="007C1434">
        <w:rPr>
          <w:rFonts w:hAnsi="Times New Roman" w:cs="Times New Roman"/>
          <w:color w:val="000000"/>
          <w:sz w:val="24"/>
          <w:szCs w:val="24"/>
          <w:lang w:val="ru-RU"/>
        </w:rPr>
        <w:t>передающая сторона:</w:t>
      </w:r>
    </w:p>
    <w:p w:rsidR="00092BE1" w:rsidRPr="007C1434" w:rsidRDefault="00562FCB" w:rsidP="00CC7A98">
      <w:pPr>
        <w:numPr>
          <w:ilvl w:val="0"/>
          <w:numId w:val="11"/>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делает в акте запись о том, что имущество или деньги переданы безвозмездно;</w:t>
      </w:r>
    </w:p>
    <w:p w:rsidR="00092BE1" w:rsidRPr="007C1434" w:rsidRDefault="00562FCB" w:rsidP="00CC7A98">
      <w:pPr>
        <w:numPr>
          <w:ilvl w:val="0"/>
          <w:numId w:val="11"/>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указывает цели, на которые необходимо использовать пожертвованные деньги</w:t>
      </w:r>
      <w:r w:rsidRPr="007C1434">
        <w:rPr>
          <w:rFonts w:hAnsi="Times New Roman" w:cs="Times New Roman"/>
          <w:color w:val="000000"/>
          <w:sz w:val="24"/>
          <w:szCs w:val="24"/>
        </w:rPr>
        <w:t> </w:t>
      </w:r>
      <w:r w:rsidRPr="007C1434">
        <w:rPr>
          <w:rFonts w:hAnsi="Times New Roman" w:cs="Times New Roman"/>
          <w:color w:val="000000"/>
          <w:sz w:val="24"/>
          <w:szCs w:val="24"/>
          <w:lang w:val="ru-RU"/>
        </w:rPr>
        <w:t>или имущество.</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18.4. В Табеле</w:t>
      </w:r>
      <w:r w:rsidRPr="007C1434">
        <w:rPr>
          <w:rFonts w:hAnsi="Times New Roman" w:cs="Times New Roman"/>
          <w:color w:val="000000"/>
          <w:sz w:val="24"/>
          <w:szCs w:val="24"/>
        </w:rPr>
        <w:t> </w:t>
      </w:r>
      <w:r w:rsidRPr="007C1434">
        <w:rPr>
          <w:rFonts w:hAnsi="Times New Roman" w:cs="Times New Roman"/>
          <w:color w:val="000000"/>
          <w:sz w:val="24"/>
          <w:szCs w:val="24"/>
          <w:lang w:val="ru-RU"/>
        </w:rPr>
        <w:t>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w:t>
      </w:r>
      <w:r w:rsidRPr="007C1434">
        <w:rPr>
          <w:rFonts w:hAnsi="Times New Roman" w:cs="Times New Roman"/>
          <w:color w:val="000000"/>
          <w:sz w:val="24"/>
          <w:szCs w:val="24"/>
        </w:rPr>
        <w:t> </w:t>
      </w:r>
      <w:r w:rsidRPr="007C1434">
        <w:rPr>
          <w:rFonts w:hAnsi="Times New Roman" w:cs="Times New Roman"/>
          <w:color w:val="000000"/>
          <w:sz w:val="24"/>
          <w:szCs w:val="24"/>
          <w:lang w:val="ru-RU"/>
        </w:rPr>
        <w:t>В графах 20 и 37 отражаются итоговые данные неявок.</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0" w:type="auto"/>
        <w:tblCellMar>
          <w:top w:w="15" w:type="dxa"/>
          <w:left w:w="15" w:type="dxa"/>
          <w:bottom w:w="15" w:type="dxa"/>
          <w:right w:w="15" w:type="dxa"/>
        </w:tblCellMar>
        <w:tblLook w:val="0600" w:firstRow="0" w:lastRow="0" w:firstColumn="0" w:lastColumn="0" w:noHBand="1" w:noVBand="1"/>
      </w:tblPr>
      <w:tblGrid>
        <w:gridCol w:w="8741"/>
        <w:gridCol w:w="661"/>
      </w:tblGrid>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b/>
                <w:bCs/>
                <w:color w:val="000000"/>
                <w:sz w:val="24"/>
                <w:szCs w:val="24"/>
              </w:rPr>
              <w:t>Наименование</w:t>
            </w:r>
            <w:proofErr w:type="spellEnd"/>
            <w:r w:rsidRPr="007C1434">
              <w:rPr>
                <w:rFonts w:hAnsi="Times New Roman" w:cs="Times New Roman"/>
                <w:b/>
                <w:bCs/>
                <w:color w:val="000000"/>
                <w:sz w:val="24"/>
                <w:szCs w:val="24"/>
              </w:rPr>
              <w:t xml:space="preserve"> </w:t>
            </w:r>
            <w:proofErr w:type="spellStart"/>
            <w:r w:rsidRPr="007C1434">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b/>
                <w:bCs/>
                <w:color w:val="000000"/>
                <w:sz w:val="24"/>
                <w:szCs w:val="24"/>
              </w:rPr>
              <w:t>Код</w:t>
            </w:r>
            <w:proofErr w:type="spellEnd"/>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Дополнительные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выходные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дни</w:t>
            </w:r>
            <w:proofErr w:type="spellEnd"/>
            <w:r w:rsidRPr="007C1434">
              <w:rPr>
                <w:rFonts w:hAnsi="Times New Roman" w:cs="Times New Roman"/>
                <w:color w:val="000000"/>
                <w:sz w:val="24"/>
                <w:szCs w:val="24"/>
              </w:rPr>
              <w:t> (</w:t>
            </w:r>
            <w:proofErr w:type="spellStart"/>
            <w:r w:rsidRPr="007C1434">
              <w:rPr>
                <w:rFonts w:hAnsi="Times New Roman" w:cs="Times New Roman"/>
                <w:color w:val="000000"/>
                <w:sz w:val="24"/>
                <w:szCs w:val="24"/>
              </w:rPr>
              <w:t>оплачиваемые</w:t>
            </w:r>
            <w:proofErr w:type="spellEnd"/>
            <w:r w:rsidRPr="007C1434">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ОВ</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Заключение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под</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стражу</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ЗС</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lang w:val="ru-RU"/>
              </w:rPr>
            </w:pPr>
            <w:r w:rsidRPr="007C1434">
              <w:rPr>
                <w:rFonts w:hAnsi="Times New Roman" w:cs="Times New Roman"/>
                <w:color w:val="000000"/>
                <w:sz w:val="24"/>
                <w:szCs w:val="24"/>
                <w:lang w:val="ru-RU"/>
              </w:rPr>
              <w:t>Нахождение в пути к месту вахты и</w:t>
            </w:r>
            <w:r w:rsidRPr="007C1434">
              <w:rPr>
                <w:rFonts w:hAnsi="Times New Roman" w:cs="Times New Roman"/>
                <w:color w:val="000000"/>
                <w:sz w:val="24"/>
                <w:szCs w:val="24"/>
              </w:rPr>
              <w:t> </w:t>
            </w:r>
            <w:r w:rsidRPr="007C1434">
              <w:rPr>
                <w:rFonts w:hAnsi="Times New Roman" w:cs="Times New Roman"/>
                <w:color w:val="000000"/>
                <w:sz w:val="24"/>
                <w:szCs w:val="24"/>
                <w:lang w:val="ru-RU"/>
              </w:rPr>
              <w:t>обратно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ДП</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lang w:val="ru-RU"/>
              </w:rPr>
            </w:pPr>
            <w:r w:rsidRPr="007C1434">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Д</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Нерабочий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оплачиваемый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день</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НОД</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lang w:val="ru-RU"/>
              </w:rPr>
            </w:pPr>
            <w:r w:rsidRPr="007C1434">
              <w:rPr>
                <w:rFonts w:hAnsi="Times New Roman" w:cs="Times New Roman"/>
                <w:color w:val="000000"/>
                <w:sz w:val="24"/>
                <w:szCs w:val="24"/>
                <w:lang w:val="ru-RU"/>
              </w:rPr>
              <w:t>Выходные за вакцинацию с сохранением заработной платы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ВВ</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lang w:val="ru-RU"/>
              </w:rPr>
            </w:pPr>
            <w:r w:rsidRPr="007C1434">
              <w:rPr>
                <w:rFonts w:hAnsi="Times New Roman" w:cs="Times New Roman"/>
                <w:color w:val="000000"/>
                <w:sz w:val="24"/>
                <w:szCs w:val="24"/>
                <w:lang w:val="ru-RU"/>
              </w:rPr>
              <w:t>Приостановка действия трудового договора в связи с мобилизацией сотрудника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ПД</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092BE1" w:rsidP="00CC7A98">
            <w:pPr>
              <w:ind w:left="75" w:right="75" w:firstLine="720"/>
              <w:jc w:val="both"/>
              <w:rPr>
                <w:rFonts w:hAnsi="Times New Roman" w:cs="Times New Roman"/>
                <w:color w:val="000000"/>
                <w:sz w:val="24"/>
                <w:szCs w:val="24"/>
              </w:rPr>
            </w:pPr>
          </w:p>
        </w:tc>
      </w:tr>
    </w:tbl>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Расширено применение буквенного кода «Г» – «Выполнение государственных обязанностей» – для случаев выполнения сотрудниками общественных обязанностей</w:t>
      </w:r>
      <w:r w:rsidRPr="007C1434">
        <w:rPr>
          <w:rFonts w:hAnsi="Times New Roman" w:cs="Times New Roman"/>
          <w:color w:val="000000"/>
          <w:sz w:val="24"/>
          <w:szCs w:val="24"/>
        </w:rPr>
        <w:t> </w:t>
      </w:r>
      <w:r w:rsidRPr="007C1434">
        <w:rPr>
          <w:rFonts w:hAnsi="Times New Roman" w:cs="Times New Roman"/>
          <w:color w:val="000000"/>
          <w:sz w:val="24"/>
          <w:szCs w:val="24"/>
          <w:lang w:val="ru-RU"/>
        </w:rPr>
        <w:t>(например, для регистрации дней медицинского освидетельствования перед сдачей</w:t>
      </w:r>
      <w:r w:rsidRPr="007C1434">
        <w:rPr>
          <w:rFonts w:hAnsi="Times New Roman" w:cs="Times New Roman"/>
          <w:color w:val="000000"/>
          <w:sz w:val="24"/>
          <w:szCs w:val="24"/>
        </w:rPr>
        <w:t> </w:t>
      </w:r>
      <w:r w:rsidRPr="007C1434">
        <w:rPr>
          <w:rFonts w:hAnsi="Times New Roman" w:cs="Times New Roman"/>
          <w:color w:val="000000"/>
          <w:sz w:val="24"/>
          <w:szCs w:val="24"/>
          <w:lang w:val="ru-RU"/>
        </w:rPr>
        <w:t>крови, дней сдачи крови, дней, когда сотрудник отсутствовал по вызову в военкомат на</w:t>
      </w:r>
      <w:r w:rsidRPr="007C1434">
        <w:rPr>
          <w:rFonts w:hAnsi="Times New Roman" w:cs="Times New Roman"/>
          <w:color w:val="000000"/>
          <w:sz w:val="24"/>
          <w:szCs w:val="24"/>
        </w:rPr>
        <w:t> </w:t>
      </w:r>
      <w:r w:rsidRPr="007C1434">
        <w:rPr>
          <w:rFonts w:hAnsi="Times New Roman" w:cs="Times New Roman"/>
          <w:color w:val="000000"/>
          <w:sz w:val="24"/>
          <w:szCs w:val="24"/>
          <w:lang w:val="ru-RU"/>
        </w:rPr>
        <w:t>военные сборы, по вызову в суд и другие госорганы в качестве свидетеля и пр.).</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18.5. Расчеты по заработной плате и другим выплатам оформляются в Расчетной ведомости (ф. 0504402) и Платежной ведомости (ф. 0504403).</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18.6.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скан-копий.</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После окончания режима удаленной работы первичные документы, оформленные посредством обмена скан-копий, распечатываются на бумажном носителе и подписываются собственноручной подписью ответственных лиц.</w:t>
      </w:r>
    </w:p>
    <w:p w:rsidR="00092BE1" w:rsidRPr="007C1434" w:rsidRDefault="00562FCB" w:rsidP="00CC7A98">
      <w:pPr>
        <w:ind w:firstLine="720"/>
        <w:jc w:val="both"/>
        <w:rPr>
          <w:rFonts w:hAnsi="Times New Roman" w:cs="Times New Roman"/>
          <w:color w:val="000000"/>
          <w:sz w:val="24"/>
          <w:szCs w:val="24"/>
        </w:rPr>
      </w:pPr>
      <w:r w:rsidRPr="007C1434">
        <w:rPr>
          <w:rFonts w:hAnsi="Times New Roman" w:cs="Times New Roman"/>
          <w:color w:val="000000"/>
          <w:sz w:val="24"/>
          <w:szCs w:val="24"/>
          <w:lang w:val="ru-RU"/>
        </w:rPr>
        <w:t xml:space="preserve">18.7. В Табеле учета посещаемости детей (ф. 0504608) регистрируются дни посещения ребенком учреждения буквенным обозначением «Я». </w:t>
      </w:r>
      <w:proofErr w:type="spellStart"/>
      <w:r w:rsidRPr="007C1434">
        <w:rPr>
          <w:rFonts w:hAnsi="Times New Roman" w:cs="Times New Roman"/>
          <w:color w:val="000000"/>
          <w:sz w:val="24"/>
          <w:szCs w:val="24"/>
        </w:rPr>
        <w:t>Дни</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непосещения</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отмечаются</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следующими</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кодами</w:t>
      </w:r>
      <w:proofErr w:type="spellEnd"/>
      <w:r w:rsidRPr="007C1434">
        <w:rPr>
          <w:rFonts w:hAnsi="Times New Roman" w:cs="Times New Roman"/>
          <w:color w:val="000000"/>
          <w:sz w:val="24"/>
          <w:szCs w:val="24"/>
        </w:rPr>
        <w:t>:</w:t>
      </w:r>
    </w:p>
    <w:tbl>
      <w:tblPr>
        <w:tblW w:w="0" w:type="auto"/>
        <w:tblCellMar>
          <w:top w:w="15" w:type="dxa"/>
          <w:left w:w="15" w:type="dxa"/>
          <w:bottom w:w="15" w:type="dxa"/>
          <w:right w:w="15" w:type="dxa"/>
        </w:tblCellMar>
        <w:tblLook w:val="0600" w:firstRow="0" w:lastRow="0" w:firstColumn="0" w:lastColumn="0" w:noHBand="1" w:noVBand="1"/>
      </w:tblPr>
      <w:tblGrid>
        <w:gridCol w:w="6627"/>
        <w:gridCol w:w="566"/>
      </w:tblGrid>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b/>
                <w:bCs/>
                <w:color w:val="000000"/>
                <w:sz w:val="24"/>
                <w:szCs w:val="24"/>
              </w:rPr>
              <w:lastRenderedPageBreak/>
              <w:t>Наименование</w:t>
            </w:r>
            <w:proofErr w:type="spellEnd"/>
            <w:r w:rsidRPr="007C1434">
              <w:rPr>
                <w:rFonts w:hAnsi="Times New Roman" w:cs="Times New Roman"/>
                <w:b/>
                <w:bCs/>
                <w:color w:val="000000"/>
                <w:sz w:val="24"/>
                <w:szCs w:val="24"/>
              </w:rPr>
              <w:t xml:space="preserve"> </w:t>
            </w:r>
            <w:proofErr w:type="spellStart"/>
            <w:r w:rsidRPr="007C1434">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b/>
                <w:bCs/>
                <w:color w:val="000000"/>
                <w:sz w:val="24"/>
                <w:szCs w:val="24"/>
              </w:rPr>
              <w:t>Код</w:t>
            </w:r>
            <w:proofErr w:type="spellEnd"/>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Выходные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дни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В</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Неявка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без</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уважительной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причины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НЯ</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Неявка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по</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болезни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НБ</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lang w:val="ru-RU"/>
              </w:rPr>
            </w:pPr>
            <w:r w:rsidRPr="007C1434">
              <w:rPr>
                <w:rFonts w:hAnsi="Times New Roman" w:cs="Times New Roman"/>
                <w:color w:val="000000"/>
                <w:sz w:val="24"/>
                <w:szCs w:val="24"/>
                <w:lang w:val="ru-RU"/>
              </w:rPr>
              <w:t>Неявка по семейным обстоятельствам по заявлению родителей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НС</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092BE1" w:rsidP="00CC7A98">
            <w:pPr>
              <w:ind w:left="75" w:right="75" w:firstLine="720"/>
              <w:jc w:val="both"/>
              <w:rPr>
                <w:rFonts w:hAnsi="Times New Roman" w:cs="Times New Roman"/>
                <w:color w:val="000000"/>
                <w:sz w:val="24"/>
                <w:szCs w:val="24"/>
              </w:rPr>
            </w:pPr>
          </w:p>
        </w:tc>
      </w:tr>
      <w:tr w:rsidR="00092BE1" w:rsidRPr="007C1434">
        <w:tc>
          <w:tcPr>
            <w:tcW w:w="0" w:type="auto"/>
            <w:tcMar>
              <w:top w:w="75" w:type="dxa"/>
              <w:left w:w="75" w:type="dxa"/>
              <w:bottom w:w="75" w:type="dxa"/>
              <w:right w:w="75" w:type="dxa"/>
            </w:tcMar>
            <w:vAlign w:val="center"/>
          </w:tcPr>
          <w:p w:rsidR="00092BE1" w:rsidRPr="007C1434" w:rsidRDefault="00092BE1" w:rsidP="00CC7A98">
            <w:pPr>
              <w:ind w:left="75" w:right="75" w:firstLine="720"/>
              <w:jc w:val="both"/>
              <w:rPr>
                <w:rFonts w:hAnsi="Times New Roman" w:cs="Times New Roman"/>
                <w:color w:val="000000"/>
                <w:sz w:val="24"/>
                <w:szCs w:val="24"/>
              </w:rPr>
            </w:pPr>
          </w:p>
        </w:tc>
        <w:tc>
          <w:tcPr>
            <w:tcW w:w="0" w:type="auto"/>
            <w:tcMar>
              <w:top w:w="75" w:type="dxa"/>
              <w:left w:w="75" w:type="dxa"/>
              <w:bottom w:w="75" w:type="dxa"/>
              <w:right w:w="75" w:type="dxa"/>
            </w:tcMar>
            <w:vAlign w:val="center"/>
          </w:tcPr>
          <w:p w:rsidR="00092BE1" w:rsidRPr="007C1434" w:rsidRDefault="00092BE1" w:rsidP="00CC7A98">
            <w:pPr>
              <w:ind w:left="75" w:right="75" w:firstLine="720"/>
              <w:jc w:val="both"/>
              <w:rPr>
                <w:rFonts w:hAnsi="Times New Roman" w:cs="Times New Roman"/>
                <w:color w:val="000000"/>
                <w:sz w:val="24"/>
                <w:szCs w:val="24"/>
              </w:rPr>
            </w:pPr>
          </w:p>
        </w:tc>
      </w:tr>
    </w:tbl>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w:t>
      </w:r>
      <w:r w:rsidRPr="007C1434">
        <w:rPr>
          <w:rFonts w:hAnsi="Times New Roman" w:cs="Times New Roman"/>
          <w:color w:val="000000"/>
          <w:sz w:val="24"/>
          <w:szCs w:val="24"/>
        </w:rPr>
        <w:t> </w:t>
      </w:r>
      <w:r w:rsidRPr="007C1434">
        <w:rPr>
          <w:rFonts w:hAnsi="Times New Roman" w:cs="Times New Roman"/>
          <w:color w:val="000000"/>
          <w:sz w:val="24"/>
          <w:szCs w:val="24"/>
          <w:lang w:val="ru-RU"/>
        </w:rPr>
        <w:t>приложение № 5</w:t>
      </w:r>
      <w:r w:rsidRPr="007C1434">
        <w:rPr>
          <w:rFonts w:hAnsi="Times New Roman" w:cs="Times New Roman"/>
          <w:color w:val="000000"/>
          <w:sz w:val="24"/>
          <w:szCs w:val="24"/>
        </w:rPr>
        <w:t> </w:t>
      </w:r>
      <w:r w:rsidRPr="007C1434">
        <w:rPr>
          <w:rFonts w:hAnsi="Times New Roman" w:cs="Times New Roman"/>
          <w:color w:val="000000"/>
          <w:sz w:val="24"/>
          <w:szCs w:val="24"/>
          <w:lang w:val="ru-RU"/>
        </w:rPr>
        <w:t>к приказу № 52н.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19. Сотрудник, ответственный за оформление расчетных листков, высылает каждому сотруднику на его корпоративную электронную почту расчетный листок в день выдачи зарплаты за вторую половину месяца.</w:t>
      </w:r>
    </w:p>
    <w:p w:rsidR="00092BE1" w:rsidRPr="007C1434" w:rsidRDefault="00562FCB" w:rsidP="00CC7A98">
      <w:pPr>
        <w:spacing w:line="600" w:lineRule="atLeast"/>
        <w:jc w:val="center"/>
        <w:rPr>
          <w:b/>
          <w:bCs/>
          <w:color w:val="252525"/>
          <w:spacing w:val="-2"/>
          <w:sz w:val="24"/>
          <w:szCs w:val="24"/>
          <w:lang w:val="ru-RU"/>
        </w:rPr>
      </w:pPr>
      <w:r w:rsidRPr="007C1434">
        <w:rPr>
          <w:b/>
          <w:bCs/>
          <w:color w:val="252525"/>
          <w:spacing w:val="-2"/>
          <w:sz w:val="24"/>
          <w:szCs w:val="24"/>
        </w:rPr>
        <w:t>IV</w:t>
      </w:r>
      <w:r w:rsidRPr="007C1434">
        <w:rPr>
          <w:b/>
          <w:bCs/>
          <w:color w:val="252525"/>
          <w:spacing w:val="-2"/>
          <w:sz w:val="24"/>
          <w:szCs w:val="24"/>
          <w:lang w:val="ru-RU"/>
        </w:rPr>
        <w:t>. План счетов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 Бухгалтерский учет ведется с использованием Рабочего плана счетов (приложение 10),</w:t>
      </w:r>
      <w:r w:rsidRPr="007C1434">
        <w:rPr>
          <w:rFonts w:hAnsi="Times New Roman" w:cs="Times New Roman"/>
          <w:color w:val="000000"/>
          <w:sz w:val="24"/>
          <w:szCs w:val="24"/>
        </w:rPr>
        <w:t> </w:t>
      </w:r>
      <w:r w:rsidRPr="007C1434">
        <w:rPr>
          <w:rFonts w:hAnsi="Times New Roman" w:cs="Times New Roman"/>
          <w:color w:val="000000"/>
          <w:sz w:val="24"/>
          <w:szCs w:val="24"/>
          <w:lang w:val="ru-RU"/>
        </w:rPr>
        <w:t>разработанного в соответствии с Инструкцией к Единому плану счетов № 157н,</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Инструкцией № 174н, за исключением операций, указанных в пункте 2 раздела </w:t>
      </w:r>
      <w:r w:rsidRPr="007C1434">
        <w:rPr>
          <w:rFonts w:hAnsi="Times New Roman" w:cs="Times New Roman"/>
          <w:color w:val="000000"/>
          <w:sz w:val="24"/>
          <w:szCs w:val="24"/>
        </w:rPr>
        <w:t>IV </w:t>
      </w:r>
      <w:r w:rsidRPr="007C1434">
        <w:rPr>
          <w:rFonts w:hAnsi="Times New Roman" w:cs="Times New Roman"/>
          <w:color w:val="000000"/>
          <w:sz w:val="24"/>
          <w:szCs w:val="24"/>
          <w:lang w:val="ru-RU"/>
        </w:rPr>
        <w:t>настоящей учетной политики.</w:t>
      </w:r>
      <w:r w:rsidRPr="007C1434">
        <w:rPr>
          <w:sz w:val="24"/>
          <w:szCs w:val="24"/>
          <w:lang w:val="ru-RU"/>
        </w:rPr>
        <w:br/>
      </w:r>
      <w:r w:rsidRPr="007C1434">
        <w:rPr>
          <w:rFonts w:hAnsi="Times New Roman" w:cs="Times New Roman"/>
          <w:color w:val="000000"/>
          <w:sz w:val="24"/>
          <w:szCs w:val="24"/>
          <w:lang w:val="ru-RU"/>
        </w:rPr>
        <w:t>Основание: пункты 2 и 6 Инструкции к Единому плану счетов № 157н, пункт 19 СГС</w:t>
      </w:r>
      <w:r w:rsidRPr="007C1434">
        <w:rPr>
          <w:sz w:val="24"/>
          <w:szCs w:val="24"/>
          <w:lang w:val="ru-RU"/>
        </w:rPr>
        <w:br/>
      </w:r>
      <w:r w:rsidRPr="007C1434">
        <w:rPr>
          <w:rFonts w:hAnsi="Times New Roman" w:cs="Times New Roman"/>
          <w:color w:val="000000"/>
          <w:sz w:val="24"/>
          <w:szCs w:val="24"/>
          <w:lang w:val="ru-RU"/>
        </w:rPr>
        <w:t>«Концептуальные основы бухучета и отчетности», подпункт «б» пункта 9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При отражении в бухучете хозяйственных операций 1–18 разряды номера счета</w:t>
      </w:r>
      <w:r w:rsidRPr="007C1434">
        <w:rPr>
          <w:rFonts w:hAnsi="Times New Roman" w:cs="Times New Roman"/>
          <w:color w:val="000000"/>
          <w:sz w:val="24"/>
          <w:szCs w:val="24"/>
        </w:rPr>
        <w:t> </w:t>
      </w:r>
      <w:r w:rsidRPr="007C1434">
        <w:rPr>
          <w:rFonts w:hAnsi="Times New Roman" w:cs="Times New Roman"/>
          <w:color w:val="000000"/>
          <w:sz w:val="24"/>
          <w:szCs w:val="24"/>
          <w:lang w:val="ru-RU"/>
        </w:rPr>
        <w:t>Рабочего плана счетов формируются следующим образом:</w:t>
      </w:r>
      <w:r w:rsidRPr="007C1434">
        <w:rPr>
          <w:sz w:val="24"/>
          <w:szCs w:val="24"/>
          <w:lang w:val="ru-RU"/>
        </w:rPr>
        <w:br/>
      </w:r>
    </w:p>
    <w:tbl>
      <w:tblPr>
        <w:tblW w:w="0" w:type="auto"/>
        <w:tblCellMar>
          <w:top w:w="15" w:type="dxa"/>
          <w:left w:w="15" w:type="dxa"/>
          <w:bottom w:w="15" w:type="dxa"/>
          <w:right w:w="15" w:type="dxa"/>
        </w:tblCellMar>
        <w:tblLook w:val="0600" w:firstRow="0" w:lastRow="0" w:firstColumn="0" w:lastColumn="0" w:noHBand="1" w:noVBand="1"/>
      </w:tblPr>
      <w:tblGrid>
        <w:gridCol w:w="1815"/>
        <w:gridCol w:w="9051"/>
      </w:tblGrid>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2BE1" w:rsidRPr="007C1434" w:rsidRDefault="00562FCB" w:rsidP="00CC7A98">
            <w:pPr>
              <w:ind w:firstLine="720"/>
              <w:jc w:val="both"/>
              <w:rPr>
                <w:sz w:val="24"/>
                <w:szCs w:val="24"/>
              </w:rPr>
            </w:pPr>
            <w:proofErr w:type="spellStart"/>
            <w:r w:rsidRPr="007C1434">
              <w:rPr>
                <w:rFonts w:hAnsi="Times New Roman" w:cs="Times New Roman"/>
                <w:b/>
                <w:bCs/>
                <w:color w:val="000000"/>
                <w:sz w:val="24"/>
                <w:szCs w:val="24"/>
              </w:rPr>
              <w:t>Разряд</w:t>
            </w:r>
            <w:proofErr w:type="spellEnd"/>
            <w:r w:rsidRPr="007C1434">
              <w:rPr>
                <w:rFonts w:hAnsi="Times New Roman" w:cs="Times New Roman"/>
                <w:b/>
                <w:bCs/>
                <w:color w:val="000000"/>
                <w:sz w:val="24"/>
                <w:szCs w:val="24"/>
              </w:rPr>
              <w:t xml:space="preserve"> </w:t>
            </w:r>
            <w:proofErr w:type="spellStart"/>
            <w:r w:rsidRPr="007C1434">
              <w:rPr>
                <w:rFonts w:hAnsi="Times New Roman" w:cs="Times New Roman"/>
                <w:b/>
                <w:bCs/>
                <w:color w:val="000000"/>
                <w:sz w:val="24"/>
                <w:szCs w:val="24"/>
              </w:rPr>
              <w:t>номера</w:t>
            </w:r>
            <w:proofErr w:type="spellEnd"/>
            <w:r w:rsidRPr="007C1434">
              <w:rPr>
                <w:rFonts w:hAnsi="Times New Roman" w:cs="Times New Roman"/>
                <w:b/>
                <w:bCs/>
                <w:color w:val="000000"/>
                <w:sz w:val="24"/>
                <w:szCs w:val="24"/>
              </w:rPr>
              <w:t> </w:t>
            </w:r>
            <w:proofErr w:type="spellStart"/>
            <w:r w:rsidRPr="007C1434">
              <w:rPr>
                <w:rFonts w:hAnsi="Times New Roman" w:cs="Times New Roman"/>
                <w:b/>
                <w:bCs/>
                <w:color w:val="000000"/>
                <w:sz w:val="24"/>
                <w:szCs w:val="24"/>
              </w:rPr>
              <w:t>счета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2BE1" w:rsidRPr="007C1434" w:rsidRDefault="00562FCB" w:rsidP="00CC7A98">
            <w:pPr>
              <w:ind w:firstLine="720"/>
              <w:jc w:val="both"/>
              <w:rPr>
                <w:sz w:val="24"/>
                <w:szCs w:val="24"/>
              </w:rPr>
            </w:pPr>
            <w:proofErr w:type="spellStart"/>
            <w:r w:rsidRPr="007C1434">
              <w:rPr>
                <w:rFonts w:hAnsi="Times New Roman" w:cs="Times New Roman"/>
                <w:b/>
                <w:bCs/>
                <w:color w:val="000000"/>
                <w:sz w:val="24"/>
                <w:szCs w:val="24"/>
              </w:rPr>
              <w:t>Код</w:t>
            </w:r>
            <w:proofErr w:type="spellEnd"/>
          </w:p>
        </w:tc>
      </w:tr>
      <w:tr w:rsidR="00092BE1" w:rsidRPr="00C8471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2BE1" w:rsidRPr="007C1434" w:rsidRDefault="00562FCB" w:rsidP="00CC7A98">
            <w:pPr>
              <w:ind w:firstLine="720"/>
              <w:jc w:val="both"/>
              <w:rPr>
                <w:sz w:val="24"/>
                <w:szCs w:val="24"/>
              </w:rPr>
            </w:pPr>
            <w:r w:rsidRPr="007C1434">
              <w:rPr>
                <w:rFonts w:hAnsi="Times New Roman" w:cs="Times New Roman"/>
                <w:color w:val="000000"/>
                <w:sz w:val="24"/>
                <w:szCs w:val="24"/>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Аналитический код вида услуги: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0702 «Общее образование»</w:t>
            </w:r>
            <w:r w:rsidRPr="007C1434">
              <w:rPr>
                <w:sz w:val="24"/>
                <w:szCs w:val="24"/>
                <w:lang w:val="ru-RU"/>
              </w:rPr>
              <w:br/>
            </w:r>
            <w:r w:rsidRPr="007C1434">
              <w:rPr>
                <w:rFonts w:hAnsi="Times New Roman" w:cs="Times New Roman"/>
                <w:color w:val="000000"/>
                <w:sz w:val="24"/>
                <w:szCs w:val="24"/>
                <w:lang w:val="ru-RU"/>
              </w:rPr>
              <w:t>…</w:t>
            </w:r>
          </w:p>
        </w:tc>
      </w:tr>
      <w:tr w:rsidR="00092BE1" w:rsidRPr="007C143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Код целевой статьи расходов при осуществлении деятельности с целевыми средствами:</w:t>
            </w:r>
          </w:p>
          <w:p w:rsidR="00092BE1" w:rsidRPr="007C1434" w:rsidRDefault="00562FCB" w:rsidP="00CC7A98">
            <w:pPr>
              <w:numPr>
                <w:ilvl w:val="0"/>
                <w:numId w:val="1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в рамках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w:t>
            </w:r>
          </w:p>
          <w:p w:rsidR="00092BE1" w:rsidRPr="007C1434" w:rsidRDefault="00562FCB" w:rsidP="00CC7A98">
            <w:pPr>
              <w:numPr>
                <w:ilvl w:val="0"/>
                <w:numId w:val="13"/>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если указание целевой статьи предусмотрено требованиями целевого назначения активов, обязательств, иных объектов бухгалтерского учета.</w:t>
            </w:r>
          </w:p>
          <w:p w:rsidR="00092BE1" w:rsidRPr="007C1434" w:rsidRDefault="00562FCB" w:rsidP="00CC7A98">
            <w:pPr>
              <w:ind w:firstLine="720"/>
              <w:jc w:val="both"/>
              <w:rPr>
                <w:rFonts w:hAnsi="Times New Roman" w:cs="Times New Roman"/>
                <w:color w:val="000000"/>
                <w:sz w:val="24"/>
                <w:szCs w:val="24"/>
              </w:rPr>
            </w:pPr>
            <w:r w:rsidRPr="007C1434">
              <w:rPr>
                <w:rFonts w:hAnsi="Times New Roman" w:cs="Times New Roman"/>
                <w:color w:val="000000"/>
                <w:sz w:val="24"/>
                <w:szCs w:val="24"/>
              </w:rPr>
              <w:t xml:space="preserve">В </w:t>
            </w:r>
            <w:proofErr w:type="spellStart"/>
            <w:r w:rsidRPr="007C1434">
              <w:rPr>
                <w:rFonts w:hAnsi="Times New Roman" w:cs="Times New Roman"/>
                <w:color w:val="000000"/>
                <w:sz w:val="24"/>
                <w:szCs w:val="24"/>
              </w:rPr>
              <w:t>остальных</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случаях</w:t>
            </w:r>
            <w:proofErr w:type="spellEnd"/>
            <w:r w:rsidRPr="007C1434">
              <w:rPr>
                <w:rFonts w:hAnsi="Times New Roman" w:cs="Times New Roman"/>
                <w:color w:val="000000"/>
                <w:sz w:val="24"/>
                <w:szCs w:val="24"/>
              </w:rPr>
              <w:t xml:space="preserve"> – </w:t>
            </w:r>
            <w:proofErr w:type="spellStart"/>
            <w:r w:rsidRPr="007C1434">
              <w:rPr>
                <w:rFonts w:hAnsi="Times New Roman" w:cs="Times New Roman"/>
                <w:color w:val="000000"/>
                <w:sz w:val="24"/>
                <w:szCs w:val="24"/>
              </w:rPr>
              <w:t>нули</w:t>
            </w:r>
            <w:proofErr w:type="spellEnd"/>
          </w:p>
        </w:tc>
      </w:tr>
      <w:tr w:rsidR="00092BE1" w:rsidRPr="00C8471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lastRenderedPageBreak/>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Код вида поступлений или выбытий, соответствующий:</w:t>
            </w:r>
          </w:p>
          <w:p w:rsidR="00092BE1" w:rsidRPr="007C1434" w:rsidRDefault="00562FCB" w:rsidP="00CC7A98">
            <w:pPr>
              <w:numPr>
                <w:ilvl w:val="0"/>
                <w:numId w:val="14"/>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аналитической группе подвида доходов бюджетов;</w:t>
            </w:r>
          </w:p>
          <w:p w:rsidR="00092BE1" w:rsidRPr="007C1434" w:rsidRDefault="00562FCB" w:rsidP="00CC7A98">
            <w:pPr>
              <w:numPr>
                <w:ilvl w:val="0"/>
                <w:numId w:val="14"/>
              </w:numPr>
              <w:ind w:left="780" w:right="180" w:firstLine="720"/>
              <w:contextualSpacing/>
              <w:jc w:val="both"/>
              <w:rPr>
                <w:rFonts w:hAnsi="Times New Roman" w:cs="Times New Roman"/>
                <w:color w:val="000000"/>
                <w:sz w:val="24"/>
                <w:szCs w:val="24"/>
              </w:rPr>
            </w:pPr>
            <w:proofErr w:type="spellStart"/>
            <w:r w:rsidRPr="007C1434">
              <w:rPr>
                <w:rFonts w:hAnsi="Times New Roman" w:cs="Times New Roman"/>
                <w:color w:val="000000"/>
                <w:sz w:val="24"/>
                <w:szCs w:val="24"/>
              </w:rPr>
              <w:t>коду</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вида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расходов</w:t>
            </w:r>
            <w:proofErr w:type="spellEnd"/>
            <w:r w:rsidRPr="007C1434">
              <w:rPr>
                <w:rFonts w:hAnsi="Times New Roman" w:cs="Times New Roman"/>
                <w:color w:val="000000"/>
                <w:sz w:val="24"/>
                <w:szCs w:val="24"/>
              </w:rPr>
              <w:t>;</w:t>
            </w:r>
          </w:p>
          <w:p w:rsidR="00092BE1" w:rsidRPr="007C1434" w:rsidRDefault="00562FCB" w:rsidP="00CC7A98">
            <w:pPr>
              <w:numPr>
                <w:ilvl w:val="0"/>
                <w:numId w:val="1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аналитической группе вида источников финансирования</w:t>
            </w:r>
            <w:r w:rsidRPr="007C1434">
              <w:rPr>
                <w:rFonts w:hAnsi="Times New Roman" w:cs="Times New Roman"/>
                <w:color w:val="000000"/>
                <w:sz w:val="24"/>
                <w:szCs w:val="24"/>
              </w:rPr>
              <w:t> </w:t>
            </w:r>
            <w:r w:rsidRPr="007C1434">
              <w:rPr>
                <w:rFonts w:hAnsi="Times New Roman" w:cs="Times New Roman"/>
                <w:color w:val="000000"/>
                <w:sz w:val="24"/>
                <w:szCs w:val="24"/>
                <w:lang w:val="ru-RU"/>
              </w:rPr>
              <w:t>дефицитов бюджетов</w:t>
            </w:r>
          </w:p>
        </w:tc>
      </w:tr>
      <w:tr w:rsidR="00092BE1" w:rsidRPr="00C8471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r w:rsidRPr="007C1434">
              <w:rPr>
                <w:rFonts w:hAnsi="Times New Roman" w:cs="Times New Roman"/>
                <w:color w:val="000000"/>
                <w:sz w:val="24"/>
                <w:szCs w:val="24"/>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Код вида финансового обеспечения (деятельности)</w:t>
            </w:r>
          </w:p>
          <w:p w:rsidR="00092BE1" w:rsidRPr="007C1434" w:rsidRDefault="00562FCB" w:rsidP="00CC7A98">
            <w:pPr>
              <w:numPr>
                <w:ilvl w:val="0"/>
                <w:numId w:val="15"/>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2 – приносящая доход деятельность (собственные доходы</w:t>
            </w:r>
            <w:r w:rsidRPr="007C1434">
              <w:rPr>
                <w:rFonts w:hAnsi="Times New Roman" w:cs="Times New Roman"/>
                <w:color w:val="000000"/>
                <w:sz w:val="24"/>
                <w:szCs w:val="24"/>
              </w:rPr>
              <w:t> </w:t>
            </w:r>
            <w:r w:rsidRPr="007C1434">
              <w:rPr>
                <w:rFonts w:hAnsi="Times New Roman" w:cs="Times New Roman"/>
                <w:color w:val="000000"/>
                <w:sz w:val="24"/>
                <w:szCs w:val="24"/>
                <w:lang w:val="ru-RU"/>
              </w:rPr>
              <w:t>учреждения);</w:t>
            </w:r>
          </w:p>
          <w:p w:rsidR="00092BE1" w:rsidRPr="007C1434" w:rsidRDefault="00562FCB" w:rsidP="00CC7A98">
            <w:pPr>
              <w:numPr>
                <w:ilvl w:val="0"/>
                <w:numId w:val="15"/>
              </w:numPr>
              <w:ind w:left="780" w:right="180" w:firstLine="720"/>
              <w:contextualSpacing/>
              <w:jc w:val="both"/>
              <w:rPr>
                <w:rFonts w:hAnsi="Times New Roman" w:cs="Times New Roman"/>
                <w:color w:val="000000"/>
                <w:sz w:val="24"/>
                <w:szCs w:val="24"/>
              </w:rPr>
            </w:pPr>
            <w:r w:rsidRPr="007C1434">
              <w:rPr>
                <w:rFonts w:hAnsi="Times New Roman" w:cs="Times New Roman"/>
                <w:color w:val="000000"/>
                <w:sz w:val="24"/>
                <w:szCs w:val="24"/>
              </w:rPr>
              <w:t xml:space="preserve">3 – </w:t>
            </w:r>
            <w:proofErr w:type="spellStart"/>
            <w:r w:rsidRPr="007C1434">
              <w:rPr>
                <w:rFonts w:hAnsi="Times New Roman" w:cs="Times New Roman"/>
                <w:color w:val="000000"/>
                <w:sz w:val="24"/>
                <w:szCs w:val="24"/>
              </w:rPr>
              <w:t>средства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во</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временном</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распоряжении</w:t>
            </w:r>
            <w:proofErr w:type="spellEnd"/>
            <w:r w:rsidRPr="007C1434">
              <w:rPr>
                <w:rFonts w:hAnsi="Times New Roman" w:cs="Times New Roman"/>
                <w:color w:val="000000"/>
                <w:sz w:val="24"/>
                <w:szCs w:val="24"/>
              </w:rPr>
              <w:t>;</w:t>
            </w:r>
          </w:p>
          <w:p w:rsidR="00092BE1" w:rsidRPr="007C1434" w:rsidRDefault="00562FCB" w:rsidP="00CC7A98">
            <w:pPr>
              <w:numPr>
                <w:ilvl w:val="0"/>
                <w:numId w:val="15"/>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4 – субсидия на выполнение государственного задания;</w:t>
            </w:r>
          </w:p>
          <w:p w:rsidR="00092BE1" w:rsidRPr="007C1434" w:rsidRDefault="00562FCB" w:rsidP="00CC7A98">
            <w:pPr>
              <w:numPr>
                <w:ilvl w:val="0"/>
                <w:numId w:val="15"/>
              </w:numPr>
              <w:ind w:left="780" w:right="180" w:firstLine="720"/>
              <w:contextualSpacing/>
              <w:jc w:val="both"/>
              <w:rPr>
                <w:rFonts w:hAnsi="Times New Roman" w:cs="Times New Roman"/>
                <w:color w:val="000000"/>
                <w:sz w:val="24"/>
                <w:szCs w:val="24"/>
              </w:rPr>
            </w:pPr>
            <w:r w:rsidRPr="007C1434">
              <w:rPr>
                <w:rFonts w:hAnsi="Times New Roman" w:cs="Times New Roman"/>
                <w:color w:val="000000"/>
                <w:sz w:val="24"/>
                <w:szCs w:val="24"/>
              </w:rPr>
              <w:t xml:space="preserve">5 – </w:t>
            </w:r>
            <w:proofErr w:type="spellStart"/>
            <w:r w:rsidRPr="007C1434">
              <w:rPr>
                <w:rFonts w:hAnsi="Times New Roman" w:cs="Times New Roman"/>
                <w:color w:val="000000"/>
                <w:sz w:val="24"/>
                <w:szCs w:val="24"/>
              </w:rPr>
              <w:t>субсидии</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иные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цели</w:t>
            </w:r>
            <w:proofErr w:type="spellEnd"/>
            <w:r w:rsidRPr="007C1434">
              <w:rPr>
                <w:rFonts w:hAnsi="Times New Roman" w:cs="Times New Roman"/>
                <w:color w:val="000000"/>
                <w:sz w:val="24"/>
                <w:szCs w:val="24"/>
              </w:rPr>
              <w:t>;</w:t>
            </w:r>
          </w:p>
          <w:p w:rsidR="00092BE1" w:rsidRPr="007C1434" w:rsidRDefault="00562FCB" w:rsidP="00CC7A98">
            <w:pPr>
              <w:numPr>
                <w:ilvl w:val="0"/>
                <w:numId w:val="15"/>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6 – субсидии на цели осуществления капитальных</w:t>
            </w:r>
            <w:r w:rsidRPr="007C1434">
              <w:rPr>
                <w:rFonts w:hAnsi="Times New Roman" w:cs="Times New Roman"/>
                <w:color w:val="000000"/>
                <w:sz w:val="24"/>
                <w:szCs w:val="24"/>
              </w:rPr>
              <w:t> </w:t>
            </w:r>
            <w:r w:rsidRPr="007C1434">
              <w:rPr>
                <w:rFonts w:hAnsi="Times New Roman" w:cs="Times New Roman"/>
                <w:color w:val="000000"/>
                <w:sz w:val="24"/>
                <w:szCs w:val="24"/>
                <w:lang w:val="ru-RU"/>
              </w:rPr>
              <w:t>вложения</w:t>
            </w:r>
          </w:p>
        </w:tc>
      </w:tr>
      <w:tr w:rsidR="00092BE1" w:rsidRPr="00C84716">
        <w:tc>
          <w:tcPr>
            <w:tcW w:w="0" w:type="auto"/>
            <w:tcMar>
              <w:top w:w="75" w:type="dxa"/>
              <w:left w:w="75" w:type="dxa"/>
              <w:bottom w:w="75" w:type="dxa"/>
              <w:right w:w="75" w:type="dxa"/>
            </w:tcMar>
            <w:vAlign w:val="center"/>
          </w:tcPr>
          <w:p w:rsidR="00092BE1" w:rsidRPr="007C1434" w:rsidRDefault="00092BE1" w:rsidP="00CC7A98">
            <w:pPr>
              <w:ind w:left="75" w:right="75" w:firstLine="720"/>
              <w:jc w:val="both"/>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092BE1" w:rsidRPr="007C1434" w:rsidRDefault="00092BE1" w:rsidP="00CC7A98">
            <w:pPr>
              <w:ind w:left="75" w:right="75" w:firstLine="720"/>
              <w:jc w:val="both"/>
              <w:rPr>
                <w:rFonts w:hAnsi="Times New Roman" w:cs="Times New Roman"/>
                <w:color w:val="000000"/>
                <w:sz w:val="24"/>
                <w:szCs w:val="24"/>
                <w:lang w:val="ru-RU"/>
              </w:rPr>
            </w:pPr>
          </w:p>
        </w:tc>
      </w:tr>
    </w:tbl>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w:t>
      </w:r>
      <w:r w:rsidRPr="007C1434">
        <w:rPr>
          <w:rFonts w:hAnsi="Times New Roman" w:cs="Times New Roman"/>
          <w:color w:val="000000"/>
          <w:sz w:val="24"/>
          <w:szCs w:val="24"/>
        </w:rPr>
        <w:t> </w:t>
      </w:r>
      <w:r w:rsidRPr="007C1434">
        <w:rPr>
          <w:rFonts w:hAnsi="Times New Roman" w:cs="Times New Roman"/>
          <w:color w:val="000000"/>
          <w:sz w:val="24"/>
          <w:szCs w:val="24"/>
          <w:lang w:val="ru-RU"/>
        </w:rPr>
        <w:t>пункты 21–21.2</w:t>
      </w:r>
      <w:r w:rsidRPr="007C1434">
        <w:rPr>
          <w:rFonts w:hAnsi="Times New Roman" w:cs="Times New Roman"/>
          <w:color w:val="000000"/>
          <w:sz w:val="24"/>
          <w:szCs w:val="24"/>
        </w:rPr>
        <w:t> </w:t>
      </w:r>
      <w:r w:rsidRPr="007C1434">
        <w:rPr>
          <w:rFonts w:hAnsi="Times New Roman" w:cs="Times New Roman"/>
          <w:color w:val="000000"/>
          <w:sz w:val="24"/>
          <w:szCs w:val="24"/>
          <w:lang w:val="ru-RU"/>
        </w:rPr>
        <w:t>Инструкции к Единому плану счетов № 157н,</w:t>
      </w:r>
      <w:r w:rsidRPr="007C1434">
        <w:rPr>
          <w:rFonts w:hAnsi="Times New Roman" w:cs="Times New Roman"/>
          <w:color w:val="000000"/>
          <w:sz w:val="24"/>
          <w:szCs w:val="24"/>
        </w:rPr>
        <w:t> </w:t>
      </w:r>
      <w:r w:rsidRPr="007C1434">
        <w:rPr>
          <w:rFonts w:hAnsi="Times New Roman" w:cs="Times New Roman"/>
          <w:color w:val="000000"/>
          <w:sz w:val="24"/>
          <w:szCs w:val="24"/>
          <w:lang w:val="ru-RU"/>
        </w:rPr>
        <w:t>пункт 2.1</w:t>
      </w:r>
      <w:r w:rsidRPr="007C1434">
        <w:rPr>
          <w:rFonts w:hAnsi="Times New Roman" w:cs="Times New Roman"/>
          <w:color w:val="000000"/>
          <w:sz w:val="24"/>
          <w:szCs w:val="24"/>
        </w:rPr>
        <w:t> </w:t>
      </w:r>
      <w:r w:rsidRPr="007C1434">
        <w:rPr>
          <w:rFonts w:hAnsi="Times New Roman" w:cs="Times New Roman"/>
          <w:color w:val="000000"/>
          <w:sz w:val="24"/>
          <w:szCs w:val="24"/>
          <w:lang w:val="ru-RU"/>
        </w:rPr>
        <w:t>Инструкции № 174н.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Кроме забалансовых счетов, утвержденных в Инструкции к Единому плану счетов</w:t>
      </w:r>
      <w:r w:rsidRPr="007C1434">
        <w:rPr>
          <w:rFonts w:hAnsi="Times New Roman" w:cs="Times New Roman"/>
          <w:color w:val="000000"/>
          <w:sz w:val="24"/>
          <w:szCs w:val="24"/>
        </w:rPr>
        <w:t> </w:t>
      </w:r>
      <w:r w:rsidRPr="007C1434">
        <w:rPr>
          <w:rFonts w:hAnsi="Times New Roman" w:cs="Times New Roman"/>
          <w:color w:val="000000"/>
          <w:sz w:val="24"/>
          <w:szCs w:val="24"/>
          <w:lang w:val="ru-RU"/>
        </w:rPr>
        <w:t>№</w:t>
      </w:r>
      <w:r w:rsidRPr="007C1434">
        <w:rPr>
          <w:rFonts w:hAnsi="Times New Roman" w:cs="Times New Roman"/>
          <w:color w:val="000000"/>
          <w:sz w:val="24"/>
          <w:szCs w:val="24"/>
        </w:rPr>
        <w:t> </w:t>
      </w:r>
      <w:r w:rsidRPr="007C1434">
        <w:rPr>
          <w:rFonts w:hAnsi="Times New Roman" w:cs="Times New Roman"/>
          <w:color w:val="000000"/>
          <w:sz w:val="24"/>
          <w:szCs w:val="24"/>
          <w:lang w:val="ru-RU"/>
        </w:rPr>
        <w:t>157н, учреждение применяет дополнительные забалансовые счета, утвержденные в</w:t>
      </w:r>
      <w:r w:rsidRPr="007C1434">
        <w:rPr>
          <w:rFonts w:hAnsi="Times New Roman" w:cs="Times New Roman"/>
          <w:color w:val="000000"/>
          <w:sz w:val="24"/>
          <w:szCs w:val="24"/>
        </w:rPr>
        <w:t> </w:t>
      </w:r>
      <w:r w:rsidRPr="007C1434">
        <w:rPr>
          <w:rFonts w:hAnsi="Times New Roman" w:cs="Times New Roman"/>
          <w:color w:val="000000"/>
          <w:sz w:val="24"/>
          <w:szCs w:val="24"/>
          <w:lang w:val="ru-RU"/>
        </w:rPr>
        <w:t>Рабочем плане счетов (приложение 10).</w:t>
      </w:r>
      <w:r w:rsidRPr="007C1434">
        <w:rPr>
          <w:sz w:val="24"/>
          <w:szCs w:val="24"/>
          <w:lang w:val="ru-RU"/>
        </w:rPr>
        <w:br/>
      </w:r>
      <w:r w:rsidRPr="007C1434">
        <w:rPr>
          <w:rFonts w:hAnsi="Times New Roman" w:cs="Times New Roman"/>
          <w:color w:val="000000"/>
          <w:sz w:val="24"/>
          <w:szCs w:val="24"/>
          <w:lang w:val="ru-RU"/>
        </w:rPr>
        <w:t>Основание: пункт 332 Инструкции к Единому плану счетов №</w:t>
      </w:r>
      <w:r w:rsidRPr="007C1434">
        <w:rPr>
          <w:rFonts w:hAnsi="Times New Roman" w:cs="Times New Roman"/>
          <w:color w:val="000000"/>
          <w:sz w:val="24"/>
          <w:szCs w:val="24"/>
        </w:rPr>
        <w:t> </w:t>
      </w:r>
      <w:r w:rsidRPr="007C1434">
        <w:rPr>
          <w:rFonts w:hAnsi="Times New Roman" w:cs="Times New Roman"/>
          <w:color w:val="000000"/>
          <w:sz w:val="24"/>
          <w:szCs w:val="24"/>
          <w:lang w:val="ru-RU"/>
        </w:rPr>
        <w:t>157н, пункт 19 СГС</w:t>
      </w:r>
      <w:r w:rsidRPr="007C1434">
        <w:rPr>
          <w:sz w:val="24"/>
          <w:szCs w:val="24"/>
          <w:lang w:val="ru-RU"/>
        </w:rPr>
        <w:br/>
      </w:r>
      <w:r w:rsidRPr="007C1434">
        <w:rPr>
          <w:rFonts w:hAnsi="Times New Roman" w:cs="Times New Roman"/>
          <w:color w:val="000000"/>
          <w:sz w:val="24"/>
          <w:szCs w:val="24"/>
          <w:lang w:val="ru-RU"/>
        </w:rPr>
        <w:t>«Концептуальные основы бухучета и отчетности».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 В части операций по исполнению публичных обязательств перед гражданами в</w:t>
      </w:r>
      <w:r w:rsidRPr="007C1434">
        <w:rPr>
          <w:rFonts w:hAnsi="Times New Roman" w:cs="Times New Roman"/>
          <w:color w:val="000000"/>
          <w:sz w:val="24"/>
          <w:szCs w:val="24"/>
        </w:rPr>
        <w:t> </w:t>
      </w:r>
      <w:r w:rsidRPr="007C1434">
        <w:rPr>
          <w:rFonts w:hAnsi="Times New Roman" w:cs="Times New Roman"/>
          <w:color w:val="000000"/>
          <w:sz w:val="24"/>
          <w:szCs w:val="24"/>
          <w:lang w:val="ru-RU"/>
        </w:rPr>
        <w:t>денежной форме учреждение ведет бюджетный учет по рабочему Плану счетов в</w:t>
      </w:r>
      <w:r w:rsidRPr="007C1434">
        <w:rPr>
          <w:rFonts w:hAnsi="Times New Roman" w:cs="Times New Roman"/>
          <w:color w:val="000000"/>
          <w:sz w:val="24"/>
          <w:szCs w:val="24"/>
        </w:rPr>
        <w:t> </w:t>
      </w:r>
      <w:r w:rsidRPr="007C1434">
        <w:rPr>
          <w:rFonts w:hAnsi="Times New Roman" w:cs="Times New Roman"/>
          <w:color w:val="000000"/>
          <w:sz w:val="24"/>
          <w:szCs w:val="24"/>
          <w:lang w:val="ru-RU"/>
        </w:rPr>
        <w:t>соответствии Инструкцией № 162н.</w:t>
      </w:r>
      <w:r w:rsidRPr="007C1434">
        <w:rPr>
          <w:sz w:val="24"/>
          <w:szCs w:val="24"/>
          <w:lang w:val="ru-RU"/>
        </w:rPr>
        <w:br/>
      </w:r>
      <w:r w:rsidRPr="007C1434">
        <w:rPr>
          <w:rFonts w:hAnsi="Times New Roman" w:cs="Times New Roman"/>
          <w:color w:val="000000"/>
          <w:sz w:val="24"/>
          <w:szCs w:val="24"/>
          <w:lang w:val="ru-RU"/>
        </w:rPr>
        <w:t>Основание: пункты 2 и 6 Инструкции к Единому плану 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 К счету 0.303.05.000 «Расчеты по прочим платежам в бюджет» применяются дополнительные аналитические коды:</w:t>
      </w:r>
    </w:p>
    <w:p w:rsidR="00092BE1" w:rsidRPr="007C1434" w:rsidRDefault="00562FCB" w:rsidP="00CC7A98">
      <w:pPr>
        <w:numPr>
          <w:ilvl w:val="0"/>
          <w:numId w:val="16"/>
        </w:numPr>
        <w:ind w:left="780" w:right="180" w:firstLine="720"/>
        <w:contextualSpacing/>
        <w:jc w:val="both"/>
        <w:rPr>
          <w:rFonts w:hAnsi="Times New Roman" w:cs="Times New Roman"/>
          <w:color w:val="000000"/>
          <w:sz w:val="24"/>
          <w:szCs w:val="24"/>
        </w:rPr>
      </w:pPr>
      <w:r w:rsidRPr="007C1434">
        <w:rPr>
          <w:rFonts w:hAnsi="Times New Roman" w:cs="Times New Roman"/>
          <w:color w:val="000000"/>
          <w:sz w:val="24"/>
          <w:szCs w:val="24"/>
        </w:rPr>
        <w:t>1 – «</w:t>
      </w:r>
      <w:proofErr w:type="spellStart"/>
      <w:r w:rsidRPr="007C1434">
        <w:rPr>
          <w:rFonts w:hAnsi="Times New Roman" w:cs="Times New Roman"/>
          <w:color w:val="000000"/>
          <w:sz w:val="24"/>
          <w:szCs w:val="24"/>
        </w:rPr>
        <w:t>Государственная</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пошлина</w:t>
      </w:r>
      <w:proofErr w:type="spellEnd"/>
      <w:r w:rsidRPr="007C1434">
        <w:rPr>
          <w:rFonts w:hAnsi="Times New Roman" w:cs="Times New Roman"/>
          <w:color w:val="000000"/>
          <w:sz w:val="24"/>
          <w:szCs w:val="24"/>
        </w:rPr>
        <w:t>» (0.303.</w:t>
      </w:r>
      <w:r w:rsidRPr="007C1434">
        <w:rPr>
          <w:rFonts w:hAnsi="Times New Roman" w:cs="Times New Roman"/>
          <w:b/>
          <w:bCs/>
          <w:color w:val="000000"/>
          <w:sz w:val="24"/>
          <w:szCs w:val="24"/>
        </w:rPr>
        <w:t>1</w:t>
      </w:r>
      <w:r w:rsidRPr="007C1434">
        <w:rPr>
          <w:rFonts w:hAnsi="Times New Roman" w:cs="Times New Roman"/>
          <w:color w:val="000000"/>
          <w:sz w:val="24"/>
          <w:szCs w:val="24"/>
        </w:rPr>
        <w:t>5.000);</w:t>
      </w:r>
    </w:p>
    <w:p w:rsidR="00092BE1" w:rsidRPr="007C1434" w:rsidRDefault="00562FCB" w:rsidP="00CC7A98">
      <w:pPr>
        <w:numPr>
          <w:ilvl w:val="0"/>
          <w:numId w:val="16"/>
        </w:numPr>
        <w:ind w:left="780" w:right="180" w:firstLine="720"/>
        <w:contextualSpacing/>
        <w:jc w:val="both"/>
        <w:rPr>
          <w:rFonts w:hAnsi="Times New Roman" w:cs="Times New Roman"/>
          <w:color w:val="000000"/>
          <w:sz w:val="24"/>
          <w:szCs w:val="24"/>
        </w:rPr>
      </w:pPr>
      <w:r w:rsidRPr="007C1434">
        <w:rPr>
          <w:rFonts w:hAnsi="Times New Roman" w:cs="Times New Roman"/>
          <w:color w:val="000000"/>
          <w:sz w:val="24"/>
          <w:szCs w:val="24"/>
        </w:rPr>
        <w:t>2 – «</w:t>
      </w:r>
      <w:proofErr w:type="spellStart"/>
      <w:r w:rsidRPr="007C1434">
        <w:rPr>
          <w:rFonts w:hAnsi="Times New Roman" w:cs="Times New Roman"/>
          <w:color w:val="000000"/>
          <w:sz w:val="24"/>
          <w:szCs w:val="24"/>
        </w:rPr>
        <w:t>Транспортный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налог</w:t>
      </w:r>
      <w:proofErr w:type="spellEnd"/>
      <w:r w:rsidRPr="007C1434">
        <w:rPr>
          <w:rFonts w:hAnsi="Times New Roman" w:cs="Times New Roman"/>
          <w:color w:val="000000"/>
          <w:sz w:val="24"/>
          <w:szCs w:val="24"/>
        </w:rPr>
        <w:t>» (0.303.</w:t>
      </w:r>
      <w:r w:rsidRPr="007C1434">
        <w:rPr>
          <w:rFonts w:hAnsi="Times New Roman" w:cs="Times New Roman"/>
          <w:b/>
          <w:bCs/>
          <w:color w:val="000000"/>
          <w:sz w:val="24"/>
          <w:szCs w:val="24"/>
        </w:rPr>
        <w:t>2</w:t>
      </w:r>
      <w:r w:rsidRPr="007C1434">
        <w:rPr>
          <w:rFonts w:hAnsi="Times New Roman" w:cs="Times New Roman"/>
          <w:color w:val="000000"/>
          <w:sz w:val="24"/>
          <w:szCs w:val="24"/>
        </w:rPr>
        <w:t>5.000);</w:t>
      </w:r>
    </w:p>
    <w:p w:rsidR="00092BE1" w:rsidRPr="007C1434" w:rsidRDefault="00562FCB" w:rsidP="00CC7A98">
      <w:pPr>
        <w:numPr>
          <w:ilvl w:val="0"/>
          <w:numId w:val="16"/>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3 – «Пени, штрафы, санкции по налоговым платежам» (0.303.</w:t>
      </w:r>
      <w:r w:rsidRPr="007C1434">
        <w:rPr>
          <w:rFonts w:hAnsi="Times New Roman" w:cs="Times New Roman"/>
          <w:b/>
          <w:bCs/>
          <w:color w:val="000000"/>
          <w:sz w:val="24"/>
          <w:szCs w:val="24"/>
          <w:lang w:val="ru-RU"/>
        </w:rPr>
        <w:t>3</w:t>
      </w:r>
      <w:r w:rsidRPr="007C1434">
        <w:rPr>
          <w:rFonts w:hAnsi="Times New Roman" w:cs="Times New Roman"/>
          <w:color w:val="000000"/>
          <w:sz w:val="24"/>
          <w:szCs w:val="24"/>
          <w:lang w:val="ru-RU"/>
        </w:rPr>
        <w:t>5.000);</w:t>
      </w:r>
    </w:p>
    <w:p w:rsidR="00092BE1" w:rsidRPr="007C1434" w:rsidRDefault="00562FCB" w:rsidP="00CC7A98">
      <w:pPr>
        <w:numPr>
          <w:ilvl w:val="0"/>
          <w:numId w:val="1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4 – «Возмещение СФР расходов страхователя, понесенных в связи с реализацией требований, установленных законодательством» (0.303.</w:t>
      </w:r>
      <w:r w:rsidRPr="007C1434">
        <w:rPr>
          <w:rFonts w:hAnsi="Times New Roman" w:cs="Times New Roman"/>
          <w:b/>
          <w:bCs/>
          <w:color w:val="000000"/>
          <w:sz w:val="24"/>
          <w:szCs w:val="24"/>
          <w:lang w:val="ru-RU"/>
        </w:rPr>
        <w:t>4</w:t>
      </w:r>
      <w:r w:rsidRPr="007C1434">
        <w:rPr>
          <w:rFonts w:hAnsi="Times New Roman" w:cs="Times New Roman"/>
          <w:color w:val="000000"/>
          <w:sz w:val="24"/>
          <w:szCs w:val="24"/>
          <w:lang w:val="ru-RU"/>
        </w:rPr>
        <w:t>5.000).</w:t>
      </w:r>
    </w:p>
    <w:p w:rsidR="00092BE1" w:rsidRPr="007C1434" w:rsidRDefault="00562FCB" w:rsidP="00CC7A98">
      <w:pPr>
        <w:spacing w:line="600" w:lineRule="atLeast"/>
        <w:jc w:val="center"/>
        <w:rPr>
          <w:b/>
          <w:bCs/>
          <w:color w:val="252525"/>
          <w:spacing w:val="-2"/>
          <w:sz w:val="24"/>
          <w:szCs w:val="24"/>
          <w:lang w:val="ru-RU"/>
        </w:rPr>
      </w:pPr>
      <w:r w:rsidRPr="007C1434">
        <w:rPr>
          <w:b/>
          <w:bCs/>
          <w:color w:val="252525"/>
          <w:spacing w:val="-2"/>
          <w:sz w:val="24"/>
          <w:szCs w:val="24"/>
        </w:rPr>
        <w:t>V</w:t>
      </w:r>
      <w:r w:rsidRPr="007C1434">
        <w:rPr>
          <w:b/>
          <w:bCs/>
          <w:color w:val="252525"/>
          <w:spacing w:val="-2"/>
          <w:sz w:val="24"/>
          <w:szCs w:val="24"/>
          <w:lang w:val="ru-RU"/>
        </w:rPr>
        <w:t>. Методика ведения бухгалтерского учета, оценки отдельных видов имущества и обязательств</w:t>
      </w:r>
    </w:p>
    <w:p w:rsidR="00092BE1" w:rsidRPr="007C1434" w:rsidRDefault="00562FCB">
      <w:pPr>
        <w:rPr>
          <w:rFonts w:hAnsi="Times New Roman" w:cs="Times New Roman"/>
          <w:color w:val="000000"/>
          <w:sz w:val="24"/>
          <w:szCs w:val="24"/>
          <w:lang w:val="ru-RU"/>
        </w:rPr>
      </w:pPr>
      <w:r w:rsidRPr="007C1434">
        <w:rPr>
          <w:rFonts w:hAnsi="Times New Roman" w:cs="Times New Roman"/>
          <w:b/>
          <w:bCs/>
          <w:color w:val="000000"/>
          <w:sz w:val="24"/>
          <w:szCs w:val="24"/>
          <w:lang w:val="ru-RU"/>
        </w:rPr>
        <w:t>1. Общие положения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1.1.</w:t>
      </w:r>
      <w:r w:rsidRPr="007C1434">
        <w:rPr>
          <w:rFonts w:hAnsi="Times New Roman" w:cs="Times New Roman"/>
          <w:color w:val="000000"/>
          <w:sz w:val="24"/>
          <w:szCs w:val="24"/>
        </w:rPr>
        <w:t> </w:t>
      </w:r>
      <w:r w:rsidRPr="007C1434">
        <w:rPr>
          <w:rFonts w:hAnsi="Times New Roman" w:cs="Times New Roman"/>
          <w:color w:val="000000"/>
          <w:sz w:val="24"/>
          <w:szCs w:val="24"/>
          <w:lang w:val="ru-RU"/>
        </w:rPr>
        <w:t>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Pr="007C1434">
        <w:rPr>
          <w:sz w:val="24"/>
          <w:szCs w:val="24"/>
          <w:lang w:val="ru-RU"/>
        </w:rPr>
        <w:br/>
      </w:r>
      <w:r w:rsidRPr="007C1434">
        <w:rPr>
          <w:rFonts w:hAnsi="Times New Roman" w:cs="Times New Roman"/>
          <w:color w:val="000000"/>
          <w:sz w:val="24"/>
          <w:szCs w:val="24"/>
          <w:lang w:val="ru-RU"/>
        </w:rPr>
        <w:t>Основание: пункт 54 СГС «Концептуальные основы бухучета и отчетности».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1.2. В случае если для показателя, необходимого для ведения бухгалтерского учета, не</w:t>
      </w:r>
      <w:r w:rsidRPr="007C1434">
        <w:rPr>
          <w:rFonts w:hAnsi="Times New Roman" w:cs="Times New Roman"/>
          <w:color w:val="000000"/>
          <w:sz w:val="24"/>
          <w:szCs w:val="24"/>
        </w:rPr>
        <w:t> </w:t>
      </w:r>
      <w:r w:rsidRPr="007C1434">
        <w:rPr>
          <w:rFonts w:hAnsi="Times New Roman" w:cs="Times New Roman"/>
          <w:color w:val="000000"/>
          <w:sz w:val="24"/>
          <w:szCs w:val="24"/>
          <w:lang w:val="ru-RU"/>
        </w:rPr>
        <w:t>установлен метод оценки в законодательстве и в настоящей учетной политике, то</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величина </w:t>
      </w:r>
      <w:r w:rsidRPr="007C1434">
        <w:rPr>
          <w:rFonts w:hAnsi="Times New Roman" w:cs="Times New Roman"/>
          <w:color w:val="000000"/>
          <w:sz w:val="24"/>
          <w:szCs w:val="24"/>
          <w:lang w:val="ru-RU"/>
        </w:rPr>
        <w:lastRenderedPageBreak/>
        <w:t>оценочного показателя определяется профессиональным суждением главного</w:t>
      </w:r>
      <w:r w:rsidRPr="007C1434">
        <w:rPr>
          <w:rFonts w:hAnsi="Times New Roman" w:cs="Times New Roman"/>
          <w:color w:val="000000"/>
          <w:sz w:val="24"/>
          <w:szCs w:val="24"/>
        </w:rPr>
        <w:t> </w:t>
      </w:r>
      <w:r w:rsidRPr="007C1434">
        <w:rPr>
          <w:rFonts w:hAnsi="Times New Roman" w:cs="Times New Roman"/>
          <w:color w:val="000000"/>
          <w:sz w:val="24"/>
          <w:szCs w:val="24"/>
          <w:lang w:val="ru-RU"/>
        </w:rPr>
        <w:t>бухгалтера.</w:t>
      </w:r>
      <w:r w:rsidRPr="007C1434">
        <w:rPr>
          <w:sz w:val="24"/>
          <w:szCs w:val="24"/>
          <w:lang w:val="ru-RU"/>
        </w:rPr>
        <w:br/>
      </w:r>
      <w:r w:rsidRPr="007C1434">
        <w:rPr>
          <w:rFonts w:hAnsi="Times New Roman" w:cs="Times New Roman"/>
          <w:color w:val="000000"/>
          <w:sz w:val="24"/>
          <w:szCs w:val="24"/>
          <w:lang w:val="ru-RU"/>
        </w:rPr>
        <w:t>Основание: пункт 6 СГС «Учетная политика, оценочные значения и ошибки».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 Принятие к учету основных средства, нематериальных и непроизведенных активов,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о признании объектов НФА (ф. 0510441). При этом формирование дополнительных документов, в частности Акта приема-передачи объектов нефинансовых активов (ф. 0510448) в этом случае не требуется.</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2. Основные средства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2.1. Учреждение учитывает в составе основных средств материальные объекты имущества, независимо от их стоимости, со сроком полезного использования более 12</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месяцев, а также бесконтактные термометры, </w:t>
      </w:r>
      <w:proofErr w:type="spellStart"/>
      <w:r w:rsidRPr="007C1434">
        <w:rPr>
          <w:rFonts w:hAnsi="Times New Roman" w:cs="Times New Roman"/>
          <w:color w:val="000000"/>
          <w:sz w:val="24"/>
          <w:szCs w:val="24"/>
          <w:lang w:val="ru-RU"/>
        </w:rPr>
        <w:t>санитайзеры</w:t>
      </w:r>
      <w:proofErr w:type="spellEnd"/>
      <w:r w:rsidRPr="007C1434">
        <w:rPr>
          <w:rFonts w:hAnsi="Times New Roman" w:cs="Times New Roman"/>
          <w:color w:val="000000"/>
          <w:sz w:val="24"/>
          <w:szCs w:val="24"/>
          <w:lang w:val="ru-RU"/>
        </w:rPr>
        <w:t>, диспенсеры для антисептиков, штампы, печати</w:t>
      </w:r>
      <w:r w:rsidRPr="007C1434">
        <w:rPr>
          <w:rFonts w:hAnsi="Times New Roman" w:cs="Times New Roman"/>
          <w:color w:val="000000"/>
          <w:sz w:val="24"/>
          <w:szCs w:val="24"/>
        </w:rPr>
        <w:t> </w:t>
      </w:r>
      <w:r w:rsidRPr="007C1434">
        <w:rPr>
          <w:rFonts w:hAnsi="Times New Roman" w:cs="Times New Roman"/>
          <w:color w:val="000000"/>
          <w:sz w:val="24"/>
          <w:szCs w:val="24"/>
          <w:lang w:val="ru-RU"/>
        </w:rPr>
        <w:t>и инвентарь. Перечень объектов, которые относятся к</w:t>
      </w:r>
      <w:r w:rsidRPr="007C1434">
        <w:rPr>
          <w:rFonts w:hAnsi="Times New Roman" w:cs="Times New Roman"/>
          <w:color w:val="000000"/>
          <w:sz w:val="24"/>
          <w:szCs w:val="24"/>
        </w:rPr>
        <w:t> </w:t>
      </w:r>
      <w:r w:rsidRPr="007C1434">
        <w:rPr>
          <w:rFonts w:hAnsi="Times New Roman" w:cs="Times New Roman"/>
          <w:color w:val="000000"/>
          <w:sz w:val="24"/>
          <w:szCs w:val="24"/>
          <w:lang w:val="ru-RU"/>
        </w:rPr>
        <w:t>группе «Инвентарь производственный и хозяйственный», приведен в приложении 12.</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2.2. В один инвентарный объект, признаваемый комплексом объектов основных средств,</w:t>
      </w:r>
      <w:r w:rsidRPr="007C1434">
        <w:rPr>
          <w:rFonts w:hAnsi="Times New Roman" w:cs="Times New Roman"/>
          <w:color w:val="000000"/>
          <w:sz w:val="24"/>
          <w:szCs w:val="24"/>
        </w:rPr>
        <w:t> </w:t>
      </w:r>
      <w:r w:rsidRPr="007C1434">
        <w:rPr>
          <w:rFonts w:hAnsi="Times New Roman" w:cs="Times New Roman"/>
          <w:color w:val="000000"/>
          <w:sz w:val="24"/>
          <w:szCs w:val="24"/>
          <w:lang w:val="ru-RU"/>
        </w:rPr>
        <w:t>объединяются объекты имущества несущественной стоимости, имеющие одинаковые</w:t>
      </w:r>
      <w:r w:rsidRPr="007C1434">
        <w:rPr>
          <w:rFonts w:hAnsi="Times New Roman" w:cs="Times New Roman"/>
          <w:color w:val="000000"/>
          <w:sz w:val="24"/>
          <w:szCs w:val="24"/>
        </w:rPr>
        <w:t> </w:t>
      </w:r>
      <w:r w:rsidRPr="007C1434">
        <w:rPr>
          <w:rFonts w:hAnsi="Times New Roman" w:cs="Times New Roman"/>
          <w:color w:val="000000"/>
          <w:sz w:val="24"/>
          <w:szCs w:val="24"/>
          <w:lang w:val="ru-RU"/>
        </w:rPr>
        <w:t>сроки полезного и ожидаемого использования:</w:t>
      </w:r>
    </w:p>
    <w:p w:rsidR="00092BE1" w:rsidRPr="007C1434" w:rsidRDefault="00562FCB" w:rsidP="00CC7A98">
      <w:pPr>
        <w:numPr>
          <w:ilvl w:val="0"/>
          <w:numId w:val="17"/>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объекты</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библиотечного</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фонда</w:t>
      </w:r>
      <w:proofErr w:type="spellEnd"/>
      <w:r w:rsidRPr="007C1434">
        <w:rPr>
          <w:rFonts w:hAnsi="Times New Roman" w:cs="Times New Roman"/>
          <w:color w:val="000000"/>
          <w:sz w:val="24"/>
          <w:szCs w:val="24"/>
        </w:rPr>
        <w:t>;</w:t>
      </w:r>
    </w:p>
    <w:p w:rsidR="00092BE1" w:rsidRPr="007C1434" w:rsidRDefault="00562FCB" w:rsidP="00CC7A98">
      <w:pPr>
        <w:numPr>
          <w:ilvl w:val="0"/>
          <w:numId w:val="1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мебель для обстановки одного помещения: столы, стулья, стеллажи, шкафы, полки;</w:t>
      </w:r>
      <w:r w:rsidRPr="007C1434">
        <w:rPr>
          <w:rFonts w:hAnsi="Times New Roman" w:cs="Times New Roman"/>
          <w:color w:val="000000"/>
          <w:sz w:val="24"/>
          <w:szCs w:val="24"/>
        </w:rPr>
        <w:t> </w:t>
      </w:r>
      <w:r w:rsidRPr="007C1434">
        <w:rPr>
          <w:rFonts w:hAnsi="Times New Roman" w:cs="Times New Roman"/>
          <w:color w:val="000000"/>
          <w:sz w:val="24"/>
          <w:szCs w:val="24"/>
          <w:lang w:val="ru-RU"/>
        </w:rPr>
        <w:t>компьютерное и периферийное оборудование в составе одного рабочего места: системные блоки, мониторы, компьютерные мыши, клавиатуры, принтеры, сканеры, колонки, акустические системы, микрофоны, веб-камеры,</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 устройства</w:t>
      </w:r>
      <w:r w:rsidRPr="007C1434">
        <w:rPr>
          <w:rFonts w:hAnsi="Times New Roman" w:cs="Times New Roman"/>
          <w:color w:val="000000"/>
          <w:sz w:val="24"/>
          <w:szCs w:val="24"/>
        </w:rPr>
        <w:t> </w:t>
      </w:r>
      <w:r w:rsidRPr="007C1434">
        <w:rPr>
          <w:rFonts w:hAnsi="Times New Roman" w:cs="Times New Roman"/>
          <w:color w:val="000000"/>
          <w:sz w:val="24"/>
          <w:szCs w:val="24"/>
          <w:lang w:val="ru-RU"/>
        </w:rPr>
        <w:t>захвата видео, внешние ТВ-тюнеры, внешние накопители на жестких дисках;</w:t>
      </w:r>
    </w:p>
    <w:p w:rsidR="00092BE1" w:rsidRPr="00C84716" w:rsidRDefault="00562FCB" w:rsidP="00C84716">
      <w:pPr>
        <w:numPr>
          <w:ilvl w:val="0"/>
          <w:numId w:val="1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спортивный инвентарь одного наименования в одном помещении;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Не считается существенной стоимость до 20</w:t>
      </w:r>
      <w:r w:rsidRPr="007C1434">
        <w:rPr>
          <w:rFonts w:hAnsi="Times New Roman" w:cs="Times New Roman"/>
          <w:color w:val="000000"/>
          <w:sz w:val="24"/>
          <w:szCs w:val="24"/>
        </w:rPr>
        <w:t> </w:t>
      </w:r>
      <w:r w:rsidRPr="007C1434">
        <w:rPr>
          <w:rFonts w:hAnsi="Times New Roman" w:cs="Times New Roman"/>
          <w:color w:val="000000"/>
          <w:sz w:val="24"/>
          <w:szCs w:val="24"/>
          <w:lang w:val="ru-RU"/>
        </w:rPr>
        <w:t>000 руб. за один имущественный объект.</w:t>
      </w:r>
      <w:r w:rsidRPr="007C1434">
        <w:rPr>
          <w:rFonts w:hAnsi="Times New Roman" w:cs="Times New Roman"/>
          <w:color w:val="000000"/>
          <w:sz w:val="24"/>
          <w:szCs w:val="24"/>
        </w:rPr>
        <w:t> </w:t>
      </w:r>
      <w:r w:rsidRPr="007C1434">
        <w:rPr>
          <w:rFonts w:hAnsi="Times New Roman" w:cs="Times New Roman"/>
          <w:color w:val="000000"/>
          <w:sz w:val="24"/>
          <w:szCs w:val="24"/>
          <w:lang w:val="ru-RU"/>
        </w:rPr>
        <w:t>Необходимость объединения и конкретный перечень объединяемых объектов определяет комиссия учреждения по поступлению и выбытию активов.</w:t>
      </w:r>
      <w:r w:rsidRPr="007C1434">
        <w:rPr>
          <w:sz w:val="24"/>
          <w:szCs w:val="24"/>
          <w:lang w:val="ru-RU"/>
        </w:rPr>
        <w:br/>
      </w:r>
      <w:r w:rsidRPr="007C1434">
        <w:rPr>
          <w:rFonts w:hAnsi="Times New Roman" w:cs="Times New Roman"/>
          <w:color w:val="000000"/>
          <w:sz w:val="24"/>
          <w:szCs w:val="24"/>
          <w:lang w:val="ru-RU"/>
        </w:rPr>
        <w:t>Основание: пункт 10 СГС «Основные средства».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2.3. Уникальный инвентарный номер состоит из десяти знаков и присваивается в</w:t>
      </w:r>
      <w:r w:rsidRPr="007C1434">
        <w:rPr>
          <w:rFonts w:hAnsi="Times New Roman" w:cs="Times New Roman"/>
          <w:color w:val="000000"/>
          <w:sz w:val="24"/>
          <w:szCs w:val="24"/>
        </w:rPr>
        <w:t> </w:t>
      </w:r>
      <w:r w:rsidRPr="007C1434">
        <w:rPr>
          <w:rFonts w:hAnsi="Times New Roman" w:cs="Times New Roman"/>
          <w:color w:val="000000"/>
          <w:sz w:val="24"/>
          <w:szCs w:val="24"/>
          <w:lang w:val="ru-RU"/>
        </w:rPr>
        <w:t>порядке:</w:t>
      </w:r>
    </w:p>
    <w:p w:rsidR="00092BE1" w:rsidRPr="007C1434" w:rsidRDefault="00562FCB" w:rsidP="00CC7A98">
      <w:pPr>
        <w:numPr>
          <w:ilvl w:val="0"/>
          <w:numId w:val="1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1-й разряд</w:t>
      </w:r>
      <w:r w:rsidRPr="007C1434">
        <w:rPr>
          <w:rFonts w:hAnsi="Times New Roman" w:cs="Times New Roman"/>
          <w:color w:val="000000"/>
          <w:sz w:val="24"/>
          <w:szCs w:val="24"/>
        </w:rPr>
        <w:t> </w:t>
      </w:r>
      <w:r w:rsidRPr="007C1434">
        <w:rPr>
          <w:rFonts w:hAnsi="Times New Roman" w:cs="Times New Roman"/>
          <w:color w:val="000000"/>
          <w:sz w:val="24"/>
          <w:szCs w:val="24"/>
          <w:lang w:val="ru-RU"/>
        </w:rPr>
        <w:t>– амортизационная группа, к которой отнесен объект при принятии к учету</w:t>
      </w:r>
      <w:r w:rsidRPr="007C1434">
        <w:rPr>
          <w:rFonts w:hAnsi="Times New Roman" w:cs="Times New Roman"/>
          <w:color w:val="000000"/>
          <w:sz w:val="24"/>
          <w:szCs w:val="24"/>
        </w:rPr>
        <w:t> </w:t>
      </w:r>
      <w:r w:rsidRPr="007C1434">
        <w:rPr>
          <w:rFonts w:hAnsi="Times New Roman" w:cs="Times New Roman"/>
          <w:color w:val="000000"/>
          <w:sz w:val="24"/>
          <w:szCs w:val="24"/>
          <w:lang w:val="ru-RU"/>
        </w:rPr>
        <w:t>(при отнесении инвентарного объекта к 10-й амортизационной группе в данном разряде</w:t>
      </w:r>
      <w:r w:rsidRPr="007C1434">
        <w:rPr>
          <w:rFonts w:hAnsi="Times New Roman" w:cs="Times New Roman"/>
          <w:color w:val="000000"/>
          <w:sz w:val="24"/>
          <w:szCs w:val="24"/>
        </w:rPr>
        <w:t> </w:t>
      </w:r>
      <w:r w:rsidRPr="007C1434">
        <w:rPr>
          <w:rFonts w:hAnsi="Times New Roman" w:cs="Times New Roman"/>
          <w:color w:val="000000"/>
          <w:sz w:val="24"/>
          <w:szCs w:val="24"/>
          <w:lang w:val="ru-RU"/>
        </w:rPr>
        <w:t>проставляется «0»);</w:t>
      </w:r>
    </w:p>
    <w:p w:rsidR="00092BE1" w:rsidRPr="007C1434" w:rsidRDefault="00562FCB" w:rsidP="00CC7A98">
      <w:pPr>
        <w:numPr>
          <w:ilvl w:val="0"/>
          <w:numId w:val="1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2–4-й разряды</w:t>
      </w:r>
      <w:r w:rsidRPr="007C1434">
        <w:rPr>
          <w:rFonts w:hAnsi="Times New Roman" w:cs="Times New Roman"/>
          <w:color w:val="000000"/>
          <w:sz w:val="24"/>
          <w:szCs w:val="24"/>
        </w:rPr>
        <w:t> </w:t>
      </w:r>
      <w:r w:rsidRPr="007C1434">
        <w:rPr>
          <w:rFonts w:hAnsi="Times New Roman" w:cs="Times New Roman"/>
          <w:color w:val="000000"/>
          <w:sz w:val="24"/>
          <w:szCs w:val="24"/>
          <w:lang w:val="ru-RU"/>
        </w:rPr>
        <w:t>– код объекта учета синтетического счета в Плане счетов бухгалтерского учета (приложение 1 к приказу Минфина от 16.10.2010 № 174н);</w:t>
      </w:r>
    </w:p>
    <w:p w:rsidR="00092BE1" w:rsidRPr="007C1434" w:rsidRDefault="00562FCB" w:rsidP="00CC7A98">
      <w:pPr>
        <w:numPr>
          <w:ilvl w:val="0"/>
          <w:numId w:val="1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5–6-й разряды</w:t>
      </w:r>
      <w:r w:rsidRPr="007C1434">
        <w:rPr>
          <w:rFonts w:hAnsi="Times New Roman" w:cs="Times New Roman"/>
          <w:color w:val="000000"/>
          <w:sz w:val="24"/>
          <w:szCs w:val="24"/>
        </w:rPr>
        <w:t> </w:t>
      </w:r>
      <w:r w:rsidRPr="007C1434">
        <w:rPr>
          <w:rFonts w:hAnsi="Times New Roman" w:cs="Times New Roman"/>
          <w:color w:val="000000"/>
          <w:sz w:val="24"/>
          <w:szCs w:val="24"/>
          <w:lang w:val="ru-RU"/>
        </w:rPr>
        <w:t>– код группы и вида синтетического счета Плана счетов бухгалтерского</w:t>
      </w:r>
      <w:r w:rsidRPr="007C1434">
        <w:rPr>
          <w:rFonts w:hAnsi="Times New Roman" w:cs="Times New Roman"/>
          <w:color w:val="000000"/>
          <w:sz w:val="24"/>
          <w:szCs w:val="24"/>
        </w:rPr>
        <w:t> </w:t>
      </w:r>
      <w:r w:rsidRPr="007C1434">
        <w:rPr>
          <w:rFonts w:hAnsi="Times New Roman" w:cs="Times New Roman"/>
          <w:color w:val="000000"/>
          <w:sz w:val="24"/>
          <w:szCs w:val="24"/>
          <w:lang w:val="ru-RU"/>
        </w:rPr>
        <w:t>учета (приложение 1 к приказу Минфина от 16.10.2010 № 174н);</w:t>
      </w:r>
    </w:p>
    <w:p w:rsidR="00092BE1" w:rsidRPr="007C1434" w:rsidRDefault="00562FCB" w:rsidP="00CC7A98">
      <w:pPr>
        <w:numPr>
          <w:ilvl w:val="0"/>
          <w:numId w:val="1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7–10-й разряды</w:t>
      </w:r>
      <w:r w:rsidRPr="007C1434">
        <w:rPr>
          <w:rFonts w:hAnsi="Times New Roman" w:cs="Times New Roman"/>
          <w:color w:val="000000"/>
          <w:sz w:val="24"/>
          <w:szCs w:val="24"/>
        </w:rPr>
        <w:t> </w:t>
      </w:r>
      <w:r w:rsidRPr="007C1434">
        <w:rPr>
          <w:rFonts w:hAnsi="Times New Roman" w:cs="Times New Roman"/>
          <w:color w:val="000000"/>
          <w:sz w:val="24"/>
          <w:szCs w:val="24"/>
          <w:lang w:val="ru-RU"/>
        </w:rPr>
        <w:t>– порядковый номер нефинансового актива.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9 СГС «Основные средства», пункт 46 Инструкции к Единому плану</w:t>
      </w:r>
      <w:r w:rsidRPr="007C1434">
        <w:rPr>
          <w:sz w:val="24"/>
          <w:szCs w:val="24"/>
          <w:lang w:val="ru-RU"/>
        </w:rPr>
        <w:br/>
      </w:r>
      <w:r w:rsidRPr="007C1434">
        <w:rPr>
          <w:rFonts w:hAnsi="Times New Roman" w:cs="Times New Roman"/>
          <w:color w:val="000000"/>
          <w:sz w:val="24"/>
          <w:szCs w:val="24"/>
          <w:lang w:val="ru-RU"/>
        </w:rPr>
        <w:t>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2.4. Присвоенный объекту инвентарный номер наносится:</w:t>
      </w:r>
    </w:p>
    <w:p w:rsidR="00092BE1" w:rsidRPr="007C1434" w:rsidRDefault="00562FCB" w:rsidP="00CC7A98">
      <w:pPr>
        <w:numPr>
          <w:ilvl w:val="0"/>
          <w:numId w:val="1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на объекты недвижимого имущества, строения и сооружения –</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 несмываемой краской;</w:t>
      </w:r>
    </w:p>
    <w:p w:rsidR="00092BE1" w:rsidRPr="007C1434" w:rsidRDefault="00562FCB" w:rsidP="00CC7A98">
      <w:pPr>
        <w:numPr>
          <w:ilvl w:val="0"/>
          <w:numId w:val="1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остальные основные средства – путем прикрепления водостойкой инвентаризационной наклейки с номером;</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w:t>
      </w:r>
      <w:r w:rsidRPr="007C1434">
        <w:rPr>
          <w:rFonts w:hAnsi="Times New Roman" w:cs="Times New Roman"/>
          <w:color w:val="000000"/>
          <w:sz w:val="24"/>
          <w:szCs w:val="24"/>
        </w:rPr>
        <w:t> </w:t>
      </w:r>
      <w:r w:rsidRPr="007C1434">
        <w:rPr>
          <w:rFonts w:hAnsi="Times New Roman" w:cs="Times New Roman"/>
          <w:color w:val="000000"/>
          <w:sz w:val="24"/>
          <w:szCs w:val="24"/>
          <w:lang w:val="ru-RU"/>
        </w:rPr>
        <w:t>же способом, что и на сложном объекте.</w:t>
      </w:r>
    </w:p>
    <w:p w:rsidR="00092BE1" w:rsidRPr="007C1434" w:rsidRDefault="00562FCB" w:rsidP="00CC7A98">
      <w:pPr>
        <w:ind w:firstLine="720"/>
        <w:jc w:val="both"/>
        <w:rPr>
          <w:rFonts w:hAnsi="Times New Roman" w:cs="Times New Roman"/>
          <w:color w:val="000000"/>
          <w:sz w:val="24"/>
          <w:szCs w:val="24"/>
        </w:rPr>
      </w:pPr>
      <w:r w:rsidRPr="007C1434">
        <w:rPr>
          <w:rFonts w:hAnsi="Times New Roman" w:cs="Times New Roman"/>
          <w:color w:val="000000"/>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C1434">
        <w:rPr>
          <w:rFonts w:hAnsi="Times New Roman" w:cs="Times New Roman"/>
          <w:color w:val="000000"/>
          <w:sz w:val="24"/>
          <w:szCs w:val="24"/>
          <w:lang w:val="ru-RU"/>
        </w:rPr>
        <w:t>выбываемых</w:t>
      </w:r>
      <w:proofErr w:type="spellEnd"/>
      <w:r w:rsidRPr="007C1434">
        <w:rPr>
          <w:rFonts w:hAnsi="Times New Roman" w:cs="Times New Roman"/>
          <w:color w:val="000000"/>
          <w:sz w:val="24"/>
          <w:szCs w:val="24"/>
          <w:lang w:val="ru-RU"/>
        </w:rPr>
        <w:t xml:space="preserve">) составных частей. </w:t>
      </w:r>
      <w:proofErr w:type="spellStart"/>
      <w:r w:rsidRPr="007C1434">
        <w:rPr>
          <w:rFonts w:hAnsi="Times New Roman" w:cs="Times New Roman"/>
          <w:color w:val="000000"/>
          <w:sz w:val="24"/>
          <w:szCs w:val="24"/>
        </w:rPr>
        <w:t>Данное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правило</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применяется</w:t>
      </w:r>
      <w:proofErr w:type="spellEnd"/>
      <w:r w:rsidRPr="007C1434">
        <w:rPr>
          <w:rFonts w:hAnsi="Times New Roman" w:cs="Times New Roman"/>
          <w:color w:val="000000"/>
          <w:sz w:val="24"/>
          <w:szCs w:val="24"/>
        </w:rPr>
        <w:t xml:space="preserve"> к </w:t>
      </w:r>
      <w:proofErr w:type="spellStart"/>
      <w:r w:rsidRPr="007C1434">
        <w:rPr>
          <w:rFonts w:hAnsi="Times New Roman" w:cs="Times New Roman"/>
          <w:color w:val="000000"/>
          <w:sz w:val="24"/>
          <w:szCs w:val="24"/>
        </w:rPr>
        <w:t>следующим</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группам</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основных</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средств</w:t>
      </w:r>
      <w:proofErr w:type="spellEnd"/>
      <w:r w:rsidRPr="007C1434">
        <w:rPr>
          <w:rFonts w:hAnsi="Times New Roman" w:cs="Times New Roman"/>
          <w:color w:val="000000"/>
          <w:sz w:val="24"/>
          <w:szCs w:val="24"/>
        </w:rPr>
        <w:t>:</w:t>
      </w:r>
    </w:p>
    <w:p w:rsidR="00092BE1" w:rsidRPr="007C1434" w:rsidRDefault="00562FCB" w:rsidP="00CC7A98">
      <w:pPr>
        <w:numPr>
          <w:ilvl w:val="0"/>
          <w:numId w:val="20"/>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машины</w:t>
      </w:r>
      <w:proofErr w:type="spellEnd"/>
      <w:r w:rsidRPr="007C1434">
        <w:rPr>
          <w:rFonts w:hAnsi="Times New Roman" w:cs="Times New Roman"/>
          <w:color w:val="000000"/>
          <w:sz w:val="24"/>
          <w:szCs w:val="24"/>
        </w:rPr>
        <w:t xml:space="preserve"> и </w:t>
      </w:r>
      <w:proofErr w:type="spellStart"/>
      <w:r w:rsidRPr="007C1434">
        <w:rPr>
          <w:rFonts w:hAnsi="Times New Roman" w:cs="Times New Roman"/>
          <w:color w:val="000000"/>
          <w:sz w:val="24"/>
          <w:szCs w:val="24"/>
        </w:rPr>
        <w:t>оборудование</w:t>
      </w:r>
      <w:proofErr w:type="spellEnd"/>
      <w:r w:rsidRPr="007C1434">
        <w:rPr>
          <w:rFonts w:hAnsi="Times New Roman" w:cs="Times New Roman"/>
          <w:color w:val="000000"/>
          <w:sz w:val="24"/>
          <w:szCs w:val="24"/>
        </w:rPr>
        <w:t>;</w:t>
      </w:r>
    </w:p>
    <w:p w:rsidR="00092BE1" w:rsidRPr="007C1434" w:rsidRDefault="00562FCB" w:rsidP="00CC7A98">
      <w:pPr>
        <w:numPr>
          <w:ilvl w:val="0"/>
          <w:numId w:val="20"/>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инвентарь</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производственный</w:t>
      </w:r>
      <w:proofErr w:type="spellEnd"/>
      <w:r w:rsidRPr="007C1434">
        <w:rPr>
          <w:rFonts w:hAnsi="Times New Roman" w:cs="Times New Roman"/>
          <w:color w:val="000000"/>
          <w:sz w:val="24"/>
          <w:szCs w:val="24"/>
        </w:rPr>
        <w:t xml:space="preserve"> и </w:t>
      </w:r>
      <w:proofErr w:type="spellStart"/>
      <w:r w:rsidRPr="007C1434">
        <w:rPr>
          <w:rFonts w:hAnsi="Times New Roman" w:cs="Times New Roman"/>
          <w:color w:val="000000"/>
          <w:sz w:val="24"/>
          <w:szCs w:val="24"/>
        </w:rPr>
        <w:t>хозяйственный</w:t>
      </w:r>
      <w:proofErr w:type="spellEnd"/>
      <w:r w:rsidRPr="007C1434">
        <w:rPr>
          <w:rFonts w:hAnsi="Times New Roman" w:cs="Times New Roman"/>
          <w:color w:val="000000"/>
          <w:sz w:val="24"/>
          <w:szCs w:val="24"/>
        </w:rPr>
        <w:t>;</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w:t>
      </w:r>
      <w:r w:rsidRPr="007C1434">
        <w:rPr>
          <w:sz w:val="24"/>
          <w:szCs w:val="24"/>
          <w:lang w:val="ru-RU"/>
        </w:rPr>
        <w:br/>
      </w:r>
      <w:r w:rsidRPr="007C1434">
        <w:rPr>
          <w:rFonts w:hAnsi="Times New Roman" w:cs="Times New Roman"/>
          <w:color w:val="000000"/>
          <w:sz w:val="24"/>
          <w:szCs w:val="24"/>
          <w:lang w:val="ru-RU"/>
        </w:rPr>
        <w:t>Основание: пункт 27 СГС «Основные средства».</w:t>
      </w:r>
    </w:p>
    <w:p w:rsidR="00092BE1" w:rsidRPr="007C1434" w:rsidRDefault="00562FCB" w:rsidP="00CC7A98">
      <w:pPr>
        <w:ind w:firstLine="720"/>
        <w:jc w:val="both"/>
        <w:rPr>
          <w:rFonts w:hAnsi="Times New Roman" w:cs="Times New Roman"/>
          <w:color w:val="000000"/>
          <w:sz w:val="24"/>
          <w:szCs w:val="24"/>
        </w:rPr>
      </w:pPr>
      <w:r w:rsidRPr="007C1434">
        <w:rPr>
          <w:rFonts w:hAnsi="Times New Roman" w:cs="Times New Roman"/>
          <w:color w:val="000000"/>
          <w:sz w:val="24"/>
          <w:szCs w:val="24"/>
          <w:lang w:val="ru-RU"/>
        </w:rPr>
        <w:t xml:space="preserve">2.6. В случае частичной ликвидации или </w:t>
      </w:r>
      <w:proofErr w:type="spellStart"/>
      <w:r w:rsidRPr="007C1434">
        <w:rPr>
          <w:rFonts w:hAnsi="Times New Roman" w:cs="Times New Roman"/>
          <w:color w:val="000000"/>
          <w:sz w:val="24"/>
          <w:szCs w:val="24"/>
          <w:lang w:val="ru-RU"/>
        </w:rPr>
        <w:t>разукомплектации</w:t>
      </w:r>
      <w:proofErr w:type="spellEnd"/>
      <w:r w:rsidRPr="007C1434">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w:t>
      </w:r>
      <w:r w:rsidRPr="007C1434">
        <w:rPr>
          <w:rFonts w:hAnsi="Times New Roman" w:cs="Times New Roman"/>
          <w:color w:val="000000"/>
          <w:sz w:val="24"/>
          <w:szCs w:val="24"/>
        </w:rPr>
        <w:t> </w:t>
      </w:r>
      <w:r w:rsidRPr="007C1434">
        <w:rPr>
          <w:rFonts w:hAnsi="Times New Roman" w:cs="Times New Roman"/>
          <w:color w:val="000000"/>
          <w:sz w:val="24"/>
          <w:szCs w:val="24"/>
          <w:lang w:val="ru-RU"/>
        </w:rPr>
        <w:t>документах поставщика, стоимость таких частей определяется пропорционально</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следующему показателю </w:t>
      </w:r>
      <w:r w:rsidRPr="007C1434">
        <w:rPr>
          <w:rFonts w:hAnsi="Times New Roman" w:cs="Times New Roman"/>
          <w:color w:val="000000"/>
          <w:sz w:val="24"/>
          <w:szCs w:val="24"/>
        </w:rPr>
        <w:t xml:space="preserve">(в </w:t>
      </w:r>
      <w:proofErr w:type="spellStart"/>
      <w:r w:rsidRPr="007C1434">
        <w:rPr>
          <w:rFonts w:hAnsi="Times New Roman" w:cs="Times New Roman"/>
          <w:color w:val="000000"/>
          <w:sz w:val="24"/>
          <w:szCs w:val="24"/>
        </w:rPr>
        <w:t>порядке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убывания</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важности</w:t>
      </w:r>
      <w:proofErr w:type="spellEnd"/>
      <w:r w:rsidRPr="007C1434">
        <w:rPr>
          <w:rFonts w:hAnsi="Times New Roman" w:cs="Times New Roman"/>
          <w:color w:val="000000"/>
          <w:sz w:val="24"/>
          <w:szCs w:val="24"/>
        </w:rPr>
        <w:t>):</w:t>
      </w:r>
    </w:p>
    <w:p w:rsidR="00092BE1" w:rsidRPr="007C1434" w:rsidRDefault="00562FCB" w:rsidP="00CC7A98">
      <w:pPr>
        <w:numPr>
          <w:ilvl w:val="0"/>
          <w:numId w:val="21"/>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площади</w:t>
      </w:r>
      <w:proofErr w:type="spellEnd"/>
      <w:r w:rsidRPr="007C1434">
        <w:rPr>
          <w:rFonts w:hAnsi="Times New Roman" w:cs="Times New Roman"/>
          <w:color w:val="000000"/>
          <w:sz w:val="24"/>
          <w:szCs w:val="24"/>
        </w:rPr>
        <w:t>;</w:t>
      </w:r>
    </w:p>
    <w:p w:rsidR="00092BE1" w:rsidRPr="007C1434" w:rsidRDefault="00562FCB" w:rsidP="00CC7A98">
      <w:pPr>
        <w:numPr>
          <w:ilvl w:val="0"/>
          <w:numId w:val="21"/>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объему</w:t>
      </w:r>
      <w:proofErr w:type="spellEnd"/>
      <w:r w:rsidRPr="007C1434">
        <w:rPr>
          <w:rFonts w:hAnsi="Times New Roman" w:cs="Times New Roman"/>
          <w:color w:val="000000"/>
          <w:sz w:val="24"/>
          <w:szCs w:val="24"/>
        </w:rPr>
        <w:t>;</w:t>
      </w:r>
    </w:p>
    <w:p w:rsidR="00092BE1" w:rsidRPr="007C1434" w:rsidRDefault="00562FCB" w:rsidP="00CC7A98">
      <w:pPr>
        <w:numPr>
          <w:ilvl w:val="0"/>
          <w:numId w:val="21"/>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весу</w:t>
      </w:r>
      <w:proofErr w:type="spellEnd"/>
      <w:r w:rsidRPr="007C1434">
        <w:rPr>
          <w:rFonts w:hAnsi="Times New Roman" w:cs="Times New Roman"/>
          <w:color w:val="000000"/>
          <w:sz w:val="24"/>
          <w:szCs w:val="24"/>
        </w:rPr>
        <w:t>;</w:t>
      </w:r>
    </w:p>
    <w:p w:rsidR="00092BE1" w:rsidRPr="007C1434" w:rsidRDefault="00562FCB" w:rsidP="00CC7A98">
      <w:pPr>
        <w:numPr>
          <w:ilvl w:val="0"/>
          <w:numId w:val="21"/>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иному показателю, установленному комиссией по поступлению и выбытию активов.</w:t>
      </w:r>
    </w:p>
    <w:p w:rsidR="00092BE1" w:rsidRPr="007C1434" w:rsidRDefault="00562FCB" w:rsidP="00CC7A98">
      <w:pPr>
        <w:ind w:firstLine="720"/>
        <w:jc w:val="both"/>
        <w:rPr>
          <w:rFonts w:hAnsi="Times New Roman" w:cs="Times New Roman"/>
          <w:color w:val="000000"/>
          <w:sz w:val="24"/>
          <w:szCs w:val="24"/>
        </w:rPr>
      </w:pPr>
      <w:r w:rsidRPr="007C1434">
        <w:rPr>
          <w:rFonts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7C1434">
        <w:rPr>
          <w:rFonts w:hAnsi="Times New Roman" w:cs="Times New Roman"/>
          <w:color w:val="000000"/>
          <w:sz w:val="24"/>
          <w:szCs w:val="24"/>
          <w:lang w:val="ru-RU"/>
        </w:rPr>
        <w:t>дооборудований</w:t>
      </w:r>
      <w:proofErr w:type="spellEnd"/>
      <w:r w:rsidRPr="007C1434">
        <w:rPr>
          <w:rFonts w:hAnsi="Times New Roman" w:cs="Times New Roman"/>
          <w:color w:val="000000"/>
          <w:sz w:val="24"/>
          <w:szCs w:val="24"/>
          <w:lang w:val="ru-RU"/>
        </w:rPr>
        <w:t xml:space="preserve">,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w:t>
      </w:r>
      <w:proofErr w:type="spellStart"/>
      <w:r w:rsidRPr="007C1434">
        <w:rPr>
          <w:rFonts w:hAnsi="Times New Roman" w:cs="Times New Roman"/>
          <w:color w:val="000000"/>
          <w:sz w:val="24"/>
          <w:szCs w:val="24"/>
        </w:rPr>
        <w:t>Данное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правило</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применяется</w:t>
      </w:r>
      <w:proofErr w:type="spellEnd"/>
      <w:r w:rsidRPr="007C1434">
        <w:rPr>
          <w:rFonts w:hAnsi="Times New Roman" w:cs="Times New Roman"/>
          <w:color w:val="000000"/>
          <w:sz w:val="24"/>
          <w:szCs w:val="24"/>
        </w:rPr>
        <w:t xml:space="preserve"> к </w:t>
      </w:r>
      <w:proofErr w:type="spellStart"/>
      <w:r w:rsidRPr="007C1434">
        <w:rPr>
          <w:rFonts w:hAnsi="Times New Roman" w:cs="Times New Roman"/>
          <w:color w:val="000000"/>
          <w:sz w:val="24"/>
          <w:szCs w:val="24"/>
        </w:rPr>
        <w:t>следующим</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группам</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основных</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средств</w:t>
      </w:r>
      <w:proofErr w:type="spellEnd"/>
      <w:r w:rsidRPr="007C1434">
        <w:rPr>
          <w:rFonts w:hAnsi="Times New Roman" w:cs="Times New Roman"/>
          <w:color w:val="000000"/>
          <w:sz w:val="24"/>
          <w:szCs w:val="24"/>
        </w:rPr>
        <w:t>:</w:t>
      </w:r>
    </w:p>
    <w:p w:rsidR="00092BE1" w:rsidRPr="007C1434" w:rsidRDefault="00562FCB" w:rsidP="00CC7A98">
      <w:pPr>
        <w:numPr>
          <w:ilvl w:val="0"/>
          <w:numId w:val="22"/>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машины</w:t>
      </w:r>
      <w:proofErr w:type="spellEnd"/>
      <w:r w:rsidRPr="007C1434">
        <w:rPr>
          <w:rFonts w:hAnsi="Times New Roman" w:cs="Times New Roman"/>
          <w:color w:val="000000"/>
          <w:sz w:val="24"/>
          <w:szCs w:val="24"/>
        </w:rPr>
        <w:t xml:space="preserve"> и </w:t>
      </w:r>
      <w:proofErr w:type="spellStart"/>
      <w:r w:rsidRPr="007C1434">
        <w:rPr>
          <w:rFonts w:hAnsi="Times New Roman" w:cs="Times New Roman"/>
          <w:color w:val="000000"/>
          <w:sz w:val="24"/>
          <w:szCs w:val="24"/>
        </w:rPr>
        <w:t>оборудование</w:t>
      </w:r>
      <w:proofErr w:type="spellEnd"/>
      <w:r w:rsidRPr="007C1434">
        <w:rPr>
          <w:rFonts w:hAnsi="Times New Roman" w:cs="Times New Roman"/>
          <w:color w:val="000000"/>
          <w:sz w:val="24"/>
          <w:szCs w:val="24"/>
        </w:rPr>
        <w:t>;</w:t>
      </w:r>
    </w:p>
    <w:p w:rsidR="00092BE1" w:rsidRPr="007C1434" w:rsidRDefault="00562FCB" w:rsidP="00C84716">
      <w:pPr>
        <w:jc w:val="both"/>
        <w:rPr>
          <w:rFonts w:hAnsi="Times New Roman" w:cs="Times New Roman"/>
          <w:color w:val="000000"/>
          <w:sz w:val="24"/>
          <w:szCs w:val="24"/>
          <w:lang w:val="ru-RU"/>
        </w:rPr>
      </w:pPr>
      <w:r w:rsidRPr="007C1434">
        <w:rPr>
          <w:sz w:val="24"/>
          <w:szCs w:val="24"/>
          <w:lang w:val="ru-RU"/>
        </w:rPr>
        <w:br/>
      </w:r>
      <w:r w:rsidRPr="007C1434">
        <w:rPr>
          <w:rFonts w:hAnsi="Times New Roman" w:cs="Times New Roman"/>
          <w:color w:val="000000"/>
          <w:sz w:val="24"/>
          <w:szCs w:val="24"/>
          <w:lang w:val="ru-RU"/>
        </w:rPr>
        <w:t>Основание: пункт 28 СГС «Основные средства».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2.8. Начисление амортизации осуществляется следующим образом:</w:t>
      </w:r>
    </w:p>
    <w:p w:rsidR="00092BE1" w:rsidRPr="007C1434" w:rsidRDefault="00562FCB" w:rsidP="00CC7A98">
      <w:pPr>
        <w:numPr>
          <w:ilvl w:val="0"/>
          <w:numId w:val="23"/>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линейным методом</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пункты 36, 37 СГС «Основные средства».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r w:rsidRPr="007C1434">
        <w:rPr>
          <w:sz w:val="24"/>
          <w:szCs w:val="24"/>
          <w:lang w:val="ru-RU"/>
        </w:rPr>
        <w:br/>
      </w:r>
      <w:r w:rsidRPr="007C1434">
        <w:rPr>
          <w:rFonts w:hAnsi="Times New Roman" w:cs="Times New Roman"/>
          <w:color w:val="000000"/>
          <w:sz w:val="24"/>
          <w:szCs w:val="24"/>
          <w:lang w:val="ru-RU"/>
        </w:rPr>
        <w:t>Основание: пункт 40 СГС «Основные средства».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2.10. При переоценке объекта основных средств накопленная амортизация на дату</w:t>
      </w:r>
      <w:r w:rsidRPr="007C1434">
        <w:rPr>
          <w:sz w:val="24"/>
          <w:szCs w:val="24"/>
          <w:lang w:val="ru-RU"/>
        </w:rPr>
        <w:br/>
      </w:r>
      <w:r w:rsidRPr="007C1434">
        <w:rPr>
          <w:rFonts w:hAnsi="Times New Roman" w:cs="Times New Roman"/>
          <w:color w:val="000000"/>
          <w:sz w:val="24"/>
          <w:szCs w:val="24"/>
          <w:lang w:val="ru-RU"/>
        </w:rPr>
        <w:t>переоценки пересчитывается пропорционально изменению первоначальной стоимости</w:t>
      </w:r>
      <w:r w:rsidRPr="007C1434">
        <w:rPr>
          <w:rFonts w:hAnsi="Times New Roman" w:cs="Times New Roman"/>
          <w:color w:val="000000"/>
          <w:sz w:val="24"/>
          <w:szCs w:val="24"/>
        </w:rPr>
        <w:t> </w:t>
      </w:r>
      <w:r w:rsidRPr="007C1434">
        <w:rPr>
          <w:rFonts w:hAnsi="Times New Roman" w:cs="Times New Roman"/>
          <w:color w:val="000000"/>
          <w:sz w:val="24"/>
          <w:szCs w:val="24"/>
          <w:lang w:val="ru-RU"/>
        </w:rPr>
        <w:t>объекта таким образом, чтобы его остаточная стоимость после переоценки равнялась</w:t>
      </w:r>
      <w:r w:rsidRPr="007C1434">
        <w:rPr>
          <w:rFonts w:hAnsi="Times New Roman" w:cs="Times New Roman"/>
          <w:color w:val="000000"/>
          <w:sz w:val="24"/>
          <w:szCs w:val="24"/>
        </w:rPr>
        <w:t> </w:t>
      </w:r>
      <w:r w:rsidRPr="007C1434">
        <w:rPr>
          <w:rFonts w:hAnsi="Times New Roman" w:cs="Times New Roman"/>
          <w:color w:val="000000"/>
          <w:sz w:val="24"/>
          <w:szCs w:val="24"/>
          <w:lang w:val="ru-RU"/>
        </w:rPr>
        <w:t>его переоцененной стоимости. При этом балансовая стоимость и накопленная</w:t>
      </w:r>
      <w:r w:rsidRPr="007C1434">
        <w:rPr>
          <w:rFonts w:hAnsi="Times New Roman" w:cs="Times New Roman"/>
          <w:color w:val="000000"/>
          <w:sz w:val="24"/>
          <w:szCs w:val="24"/>
        </w:rPr>
        <w:t> </w:t>
      </w:r>
      <w:r w:rsidRPr="007C1434">
        <w:rPr>
          <w:rFonts w:hAnsi="Times New Roman" w:cs="Times New Roman"/>
          <w:color w:val="000000"/>
          <w:sz w:val="24"/>
          <w:szCs w:val="24"/>
          <w:lang w:val="ru-RU"/>
        </w:rPr>
        <w:t>амортизация увеличиваются (умножаются) на одинаковый коэффициент таким образом,</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чтобы при их суммировании получить переоцененную </w:t>
      </w:r>
      <w:r w:rsidRPr="007C1434">
        <w:rPr>
          <w:rFonts w:hAnsi="Times New Roman" w:cs="Times New Roman"/>
          <w:color w:val="000000"/>
          <w:sz w:val="24"/>
          <w:szCs w:val="24"/>
          <w:lang w:val="ru-RU"/>
        </w:rPr>
        <w:lastRenderedPageBreak/>
        <w:t>стоимость на дату проведения</w:t>
      </w:r>
      <w:r w:rsidRPr="007C1434">
        <w:rPr>
          <w:rFonts w:hAnsi="Times New Roman" w:cs="Times New Roman"/>
          <w:color w:val="000000"/>
          <w:sz w:val="24"/>
          <w:szCs w:val="24"/>
        </w:rPr>
        <w:t> </w:t>
      </w:r>
      <w:r w:rsidRPr="007C1434">
        <w:rPr>
          <w:rFonts w:hAnsi="Times New Roman" w:cs="Times New Roman"/>
          <w:color w:val="000000"/>
          <w:sz w:val="24"/>
          <w:szCs w:val="24"/>
          <w:lang w:val="ru-RU"/>
        </w:rPr>
        <w:t>переоценки.</w:t>
      </w:r>
      <w:r w:rsidRPr="007C1434">
        <w:rPr>
          <w:sz w:val="24"/>
          <w:szCs w:val="24"/>
          <w:lang w:val="ru-RU"/>
        </w:rPr>
        <w:br/>
      </w:r>
      <w:r w:rsidRPr="007C1434">
        <w:rPr>
          <w:rFonts w:hAnsi="Times New Roman" w:cs="Times New Roman"/>
          <w:color w:val="000000"/>
          <w:sz w:val="24"/>
          <w:szCs w:val="24"/>
          <w:lang w:val="ru-RU"/>
        </w:rPr>
        <w:t>Основание: пункт 41 СГС «Основные средства».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2.11. Срок полезного использования объектов основных средств устанавливает комиссия</w:t>
      </w:r>
      <w:r w:rsidRPr="007C1434">
        <w:rPr>
          <w:rFonts w:hAnsi="Times New Roman" w:cs="Times New Roman"/>
          <w:color w:val="000000"/>
          <w:sz w:val="24"/>
          <w:szCs w:val="24"/>
        </w:rPr>
        <w:t> </w:t>
      </w:r>
      <w:r w:rsidRPr="007C1434">
        <w:rPr>
          <w:rFonts w:hAnsi="Times New Roman" w:cs="Times New Roman"/>
          <w:color w:val="000000"/>
          <w:sz w:val="24"/>
          <w:szCs w:val="24"/>
          <w:lang w:val="ru-RU"/>
        </w:rPr>
        <w:t>по поступлению и выбытию в соответствии с пунктом 35 СГС «Основные средства».</w:t>
      </w:r>
      <w:r w:rsidRPr="007C1434">
        <w:rPr>
          <w:rFonts w:hAnsi="Times New Roman" w:cs="Times New Roman"/>
          <w:color w:val="000000"/>
          <w:sz w:val="24"/>
          <w:szCs w:val="24"/>
        </w:rPr>
        <w:t> </w:t>
      </w:r>
      <w:r w:rsidRPr="007C1434">
        <w:rPr>
          <w:rFonts w:hAnsi="Times New Roman" w:cs="Times New Roman"/>
          <w:color w:val="000000"/>
          <w:sz w:val="24"/>
          <w:szCs w:val="24"/>
          <w:lang w:val="ru-RU"/>
        </w:rPr>
        <w:t>Состав комиссии по поступлению и выбытию активов установлен в приложении 1</w:t>
      </w:r>
      <w:r w:rsidRPr="007C1434">
        <w:rPr>
          <w:rFonts w:hAnsi="Times New Roman" w:cs="Times New Roman"/>
          <w:color w:val="000000"/>
          <w:sz w:val="24"/>
          <w:szCs w:val="24"/>
        </w:rPr>
        <w:t> </w:t>
      </w:r>
      <w:r w:rsidRPr="007C1434">
        <w:rPr>
          <w:rFonts w:hAnsi="Times New Roman" w:cs="Times New Roman"/>
          <w:color w:val="000000"/>
          <w:sz w:val="24"/>
          <w:szCs w:val="24"/>
          <w:lang w:val="ru-RU"/>
        </w:rPr>
        <w:t>настоящей Учетной политики.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2.12. Имущество, относящееся к категории особо ценного имущества (ОЦИ), определяет комиссия по поступлению и выбытию активов (приложение 1). Такое имущество принимается к учету на основании выписки из протокола комиссии.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2.13. Основные средства стоимостью до 10</w:t>
      </w:r>
      <w:r w:rsidRPr="007C1434">
        <w:rPr>
          <w:rFonts w:hAnsi="Times New Roman" w:cs="Times New Roman"/>
          <w:color w:val="000000"/>
          <w:sz w:val="24"/>
          <w:szCs w:val="24"/>
        </w:rPr>
        <w:t> </w:t>
      </w:r>
      <w:r w:rsidRPr="007C1434">
        <w:rPr>
          <w:rFonts w:hAnsi="Times New Roman" w:cs="Times New Roman"/>
          <w:color w:val="000000"/>
          <w:sz w:val="24"/>
          <w:szCs w:val="24"/>
          <w:lang w:val="ru-RU"/>
        </w:rPr>
        <w:t>000 руб. включительно, находящиеся в</w:t>
      </w:r>
      <w:r w:rsidRPr="007C1434">
        <w:rPr>
          <w:sz w:val="24"/>
          <w:szCs w:val="24"/>
          <w:lang w:val="ru-RU"/>
        </w:rPr>
        <w:br/>
      </w:r>
      <w:r w:rsidRPr="007C1434">
        <w:rPr>
          <w:rFonts w:hAnsi="Times New Roman" w:cs="Times New Roman"/>
          <w:color w:val="000000"/>
          <w:sz w:val="24"/>
          <w:szCs w:val="24"/>
          <w:lang w:val="ru-RU"/>
        </w:rPr>
        <w:t>эксплуатации, учитываются на забалансовом счете 21по балансовой стоимости.</w:t>
      </w:r>
      <w:r w:rsidRPr="007C1434">
        <w:rPr>
          <w:sz w:val="24"/>
          <w:szCs w:val="24"/>
          <w:lang w:val="ru-RU"/>
        </w:rPr>
        <w:br/>
      </w:r>
      <w:r w:rsidRPr="007C1434">
        <w:rPr>
          <w:rFonts w:hAnsi="Times New Roman" w:cs="Times New Roman"/>
          <w:color w:val="000000"/>
          <w:sz w:val="24"/>
          <w:szCs w:val="24"/>
          <w:lang w:val="ru-RU"/>
        </w:rPr>
        <w:t>Основание: пункт 39 СГС «Основные средства», пункт 373 Инструкции к Единому плану 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2.14. При приобретении и (или) создании основных средств за счет средств, полученных</w:t>
      </w:r>
      <w:r w:rsidRPr="007C1434">
        <w:rPr>
          <w:rFonts w:hAnsi="Times New Roman" w:cs="Times New Roman"/>
          <w:color w:val="000000"/>
          <w:sz w:val="24"/>
          <w:szCs w:val="24"/>
        </w:rPr>
        <w:t> </w:t>
      </w:r>
      <w:r w:rsidRPr="007C1434">
        <w:rPr>
          <w:rFonts w:hAnsi="Times New Roman" w:cs="Times New Roman"/>
          <w:color w:val="000000"/>
          <w:sz w:val="24"/>
          <w:szCs w:val="24"/>
          <w:lang w:val="ru-RU"/>
        </w:rPr>
        <w:t>по разным видам деятельности, сумма вложений, сформированных на счете</w:t>
      </w:r>
      <w:r w:rsidRPr="007C1434">
        <w:rPr>
          <w:rFonts w:hAnsi="Times New Roman" w:cs="Times New Roman"/>
          <w:color w:val="000000"/>
          <w:sz w:val="24"/>
          <w:szCs w:val="24"/>
        </w:rPr>
        <w:t> </w:t>
      </w:r>
      <w:r w:rsidRPr="007C1434">
        <w:rPr>
          <w:rFonts w:hAnsi="Times New Roman" w:cs="Times New Roman"/>
          <w:color w:val="000000"/>
          <w:sz w:val="24"/>
          <w:szCs w:val="24"/>
          <w:lang w:val="ru-RU"/>
        </w:rPr>
        <w:t>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Х.106.00.000, переводится на код вида деятельности 4 «субсидии на выполнение</w:t>
      </w:r>
      <w:r w:rsidRPr="007C1434">
        <w:rPr>
          <w:rFonts w:hAnsi="Times New Roman" w:cs="Times New Roman"/>
          <w:color w:val="000000"/>
          <w:sz w:val="24"/>
          <w:szCs w:val="24"/>
        </w:rPr>
        <w:t> </w:t>
      </w:r>
      <w:r w:rsidRPr="007C1434">
        <w:rPr>
          <w:rFonts w:hAnsi="Times New Roman" w:cs="Times New Roman"/>
          <w:color w:val="000000"/>
          <w:sz w:val="24"/>
          <w:szCs w:val="24"/>
          <w:lang w:val="ru-RU"/>
        </w:rPr>
        <w:t>государственного (муниципального) задания».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2.15.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w:t>
      </w:r>
      <w:r w:rsidRPr="007C1434">
        <w:rPr>
          <w:rFonts w:hAnsi="Times New Roman" w:cs="Times New Roman"/>
          <w:color w:val="000000"/>
          <w:sz w:val="24"/>
          <w:szCs w:val="24"/>
        </w:rPr>
        <w:t> </w:t>
      </w:r>
      <w:r w:rsidRPr="007C1434">
        <w:rPr>
          <w:rFonts w:hAnsi="Times New Roman" w:cs="Times New Roman"/>
          <w:color w:val="000000"/>
          <w:sz w:val="24"/>
          <w:szCs w:val="24"/>
          <w:lang w:val="ru-RU"/>
        </w:rPr>
        <w:t>приносящей доход деятельности, стоимость этого объекта переводится с кода вида</w:t>
      </w:r>
      <w:r w:rsidRPr="007C1434">
        <w:rPr>
          <w:rFonts w:hAnsi="Times New Roman" w:cs="Times New Roman"/>
          <w:color w:val="000000"/>
          <w:sz w:val="24"/>
          <w:szCs w:val="24"/>
        </w:rPr>
        <w:t> </w:t>
      </w:r>
      <w:r w:rsidRPr="007C1434">
        <w:rPr>
          <w:rFonts w:hAnsi="Times New Roman" w:cs="Times New Roman"/>
          <w:color w:val="000000"/>
          <w:sz w:val="24"/>
          <w:szCs w:val="24"/>
          <w:lang w:val="ru-RU"/>
        </w:rPr>
        <w:t>деятельности «2» на код вида деятельности «4». Одновременно переводится сумма</w:t>
      </w:r>
      <w:r w:rsidRPr="007C1434">
        <w:rPr>
          <w:rFonts w:hAnsi="Times New Roman" w:cs="Times New Roman"/>
          <w:color w:val="000000"/>
          <w:sz w:val="24"/>
          <w:szCs w:val="24"/>
        </w:rPr>
        <w:t> </w:t>
      </w:r>
      <w:r w:rsidRPr="007C1434">
        <w:rPr>
          <w:rFonts w:hAnsi="Times New Roman" w:cs="Times New Roman"/>
          <w:color w:val="000000"/>
          <w:sz w:val="24"/>
          <w:szCs w:val="24"/>
          <w:lang w:val="ru-RU"/>
        </w:rPr>
        <w:t>начисленной амортизации.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2.16. Локально-вычислительная сеть (ЛВС) и охранно-пожарная сигнализация (ОПС) как отдельные инвентарные объекты не учитываются. Отдельные элементы ЛВС и ОПС,</w:t>
      </w:r>
      <w:r w:rsidRPr="007C1434">
        <w:rPr>
          <w:rFonts w:hAnsi="Times New Roman" w:cs="Times New Roman"/>
          <w:color w:val="000000"/>
          <w:sz w:val="24"/>
          <w:szCs w:val="24"/>
        </w:rPr>
        <w:t> </w:t>
      </w:r>
      <w:r w:rsidRPr="007C1434">
        <w:rPr>
          <w:rFonts w:hAnsi="Times New Roman" w:cs="Times New Roman"/>
          <w:color w:val="000000"/>
          <w:sz w:val="24"/>
          <w:szCs w:val="24"/>
          <w:lang w:val="ru-RU"/>
        </w:rPr>
        <w:t>которые соответствуют критериям основных средств, установленным СГС «Основные</w:t>
      </w:r>
      <w:r w:rsidRPr="007C1434">
        <w:rPr>
          <w:rFonts w:hAnsi="Times New Roman" w:cs="Times New Roman"/>
          <w:color w:val="000000"/>
          <w:sz w:val="24"/>
          <w:szCs w:val="24"/>
        </w:rPr>
        <w:t> </w:t>
      </w:r>
      <w:r w:rsidRPr="007C1434">
        <w:rPr>
          <w:rFonts w:hAnsi="Times New Roman" w:cs="Times New Roman"/>
          <w:color w:val="000000"/>
          <w:sz w:val="24"/>
          <w:szCs w:val="24"/>
          <w:lang w:val="ru-RU"/>
        </w:rPr>
        <w:t>средства», учитываются как отдельные основные средства. Элементы ЛВС или ОПС,</w:t>
      </w:r>
      <w:r w:rsidRPr="007C1434">
        <w:rPr>
          <w:rFonts w:hAnsi="Times New Roman" w:cs="Times New Roman"/>
          <w:color w:val="000000"/>
          <w:sz w:val="24"/>
          <w:szCs w:val="24"/>
        </w:rPr>
        <w:t> </w:t>
      </w:r>
      <w:r w:rsidRPr="007C1434">
        <w:rPr>
          <w:rFonts w:hAnsi="Times New Roman" w:cs="Times New Roman"/>
          <w:color w:val="000000"/>
          <w:sz w:val="24"/>
          <w:szCs w:val="24"/>
          <w:lang w:val="ru-RU"/>
        </w:rPr>
        <w:t>для которых установлен одинаковый срок полезного использования, учитываются как</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единый инвентарный объект в порядке, установленном в пункте 2.2 раздела </w:t>
      </w:r>
      <w:r w:rsidRPr="007C1434">
        <w:rPr>
          <w:rFonts w:hAnsi="Times New Roman" w:cs="Times New Roman"/>
          <w:color w:val="000000"/>
          <w:sz w:val="24"/>
          <w:szCs w:val="24"/>
        </w:rPr>
        <w:t>V </w:t>
      </w:r>
      <w:r w:rsidRPr="007C1434">
        <w:rPr>
          <w:rFonts w:hAnsi="Times New Roman" w:cs="Times New Roman"/>
          <w:color w:val="000000"/>
          <w:sz w:val="24"/>
          <w:szCs w:val="24"/>
          <w:lang w:val="ru-RU"/>
        </w:rPr>
        <w:t>настоящей Учетной политики.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2.17.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w:t>
      </w:r>
      <w:r w:rsidRPr="007C1434">
        <w:rPr>
          <w:rFonts w:hAnsi="Times New Roman" w:cs="Times New Roman"/>
          <w:color w:val="000000"/>
          <w:sz w:val="24"/>
          <w:szCs w:val="24"/>
        </w:rPr>
        <w:t> </w:t>
      </w:r>
      <w:r w:rsidRPr="007C1434">
        <w:rPr>
          <w:rFonts w:hAnsi="Times New Roman" w:cs="Times New Roman"/>
          <w:color w:val="000000"/>
          <w:sz w:val="24"/>
          <w:szCs w:val="24"/>
          <w:lang w:val="ru-RU"/>
        </w:rPr>
        <w:t>договоре поставки.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2.18. Передача в пользование объектов, которые содержатся за счет учреждения, отражается как внутреннее перемещение. Учет таких объектов ведется на дополнительном забалансовом</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 чете 43П «Имущество, переданное в пользование,</w:t>
      </w:r>
      <w:r w:rsidRPr="007C1434">
        <w:rPr>
          <w:rFonts w:hAnsi="Times New Roman" w:cs="Times New Roman"/>
          <w:color w:val="000000"/>
          <w:sz w:val="24"/>
          <w:szCs w:val="24"/>
        </w:rPr>
        <w:t> </w:t>
      </w:r>
      <w:r w:rsidRPr="007C1434">
        <w:rPr>
          <w:rFonts w:hAnsi="Times New Roman" w:cs="Times New Roman"/>
          <w:color w:val="000000"/>
          <w:sz w:val="24"/>
          <w:szCs w:val="24"/>
          <w:lang w:val="ru-RU"/>
        </w:rPr>
        <w:t>– не</w:t>
      </w:r>
      <w:r w:rsidRPr="007C1434">
        <w:rPr>
          <w:rFonts w:hAnsi="Times New Roman" w:cs="Times New Roman"/>
          <w:color w:val="000000"/>
          <w:sz w:val="24"/>
          <w:szCs w:val="24"/>
        </w:rPr>
        <w:t> </w:t>
      </w:r>
      <w:r w:rsidRPr="007C1434">
        <w:rPr>
          <w:rFonts w:hAnsi="Times New Roman" w:cs="Times New Roman"/>
          <w:color w:val="000000"/>
          <w:sz w:val="24"/>
          <w:szCs w:val="24"/>
          <w:lang w:val="ru-RU"/>
        </w:rPr>
        <w:t>объект аренды».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2.19. Ответственными за хранение технической документации на объекты основных средств являются ответственные лица, за которыми они закреплены. Если на основное средство производитель (поставщик) предусмотрел гарантийный срок, ответственное</w:t>
      </w:r>
      <w:r w:rsidRPr="007C1434">
        <w:rPr>
          <w:rFonts w:hAnsi="Times New Roman" w:cs="Times New Roman"/>
          <w:color w:val="000000"/>
          <w:sz w:val="24"/>
          <w:szCs w:val="24"/>
        </w:rPr>
        <w:t> </w:t>
      </w:r>
      <w:r w:rsidRPr="007C1434">
        <w:rPr>
          <w:rFonts w:hAnsi="Times New Roman" w:cs="Times New Roman"/>
          <w:color w:val="000000"/>
          <w:sz w:val="24"/>
          <w:szCs w:val="24"/>
          <w:lang w:val="ru-RU"/>
        </w:rPr>
        <w:t>лицо хранит также гарантийные талоны.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2.20. Объекты библиотечного фонда стоимостью до 100</w:t>
      </w:r>
      <w:r w:rsidRPr="007C1434">
        <w:rPr>
          <w:rFonts w:hAnsi="Times New Roman" w:cs="Times New Roman"/>
          <w:color w:val="000000"/>
          <w:sz w:val="24"/>
          <w:szCs w:val="24"/>
        </w:rPr>
        <w:t> </w:t>
      </w:r>
      <w:r w:rsidRPr="007C1434">
        <w:rPr>
          <w:rFonts w:hAnsi="Times New Roman" w:cs="Times New Roman"/>
          <w:color w:val="000000"/>
          <w:sz w:val="24"/>
          <w:szCs w:val="24"/>
          <w:lang w:val="ru-RU"/>
        </w:rPr>
        <w:t>000 руб. учитываются в</w:t>
      </w:r>
      <w:r w:rsidRPr="007C1434">
        <w:rPr>
          <w:rFonts w:hAnsi="Times New Roman" w:cs="Times New Roman"/>
          <w:color w:val="000000"/>
          <w:sz w:val="24"/>
          <w:szCs w:val="24"/>
        </w:rPr>
        <w:t> </w:t>
      </w:r>
      <w:r w:rsidRPr="007C1434">
        <w:rPr>
          <w:rFonts w:hAnsi="Times New Roman" w:cs="Times New Roman"/>
          <w:color w:val="000000"/>
          <w:sz w:val="24"/>
          <w:szCs w:val="24"/>
          <w:lang w:val="ru-RU"/>
        </w:rPr>
        <w:t>регистрах бухучета в денежном выражении общей суммой без количественного учета в</w:t>
      </w:r>
      <w:r w:rsidRPr="007C1434">
        <w:rPr>
          <w:rFonts w:hAnsi="Times New Roman" w:cs="Times New Roman"/>
          <w:color w:val="000000"/>
          <w:sz w:val="24"/>
          <w:szCs w:val="24"/>
        </w:rPr>
        <w:t> </w:t>
      </w:r>
      <w:r w:rsidRPr="007C1434">
        <w:rPr>
          <w:rFonts w:hAnsi="Times New Roman" w:cs="Times New Roman"/>
          <w:color w:val="000000"/>
          <w:sz w:val="24"/>
          <w:szCs w:val="24"/>
          <w:lang w:val="ru-RU"/>
        </w:rPr>
        <w:t>разрезе кодов финансового обеспечения:</w:t>
      </w:r>
    </w:p>
    <w:p w:rsidR="00092BE1" w:rsidRPr="007C1434" w:rsidRDefault="00562FCB" w:rsidP="00CC7A98">
      <w:pPr>
        <w:numPr>
          <w:ilvl w:val="0"/>
          <w:numId w:val="2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 – приносящая доход деятельность (собственные доходы учреждения);</w:t>
      </w:r>
    </w:p>
    <w:p w:rsidR="00092BE1" w:rsidRPr="007C1434" w:rsidRDefault="00562FCB" w:rsidP="00CC7A98">
      <w:pPr>
        <w:numPr>
          <w:ilvl w:val="0"/>
          <w:numId w:val="2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4 – субсидия на выполнение государственного задания;</w:t>
      </w:r>
    </w:p>
    <w:p w:rsidR="00092BE1" w:rsidRPr="007C1434" w:rsidRDefault="00562FCB" w:rsidP="00CC7A98">
      <w:pPr>
        <w:numPr>
          <w:ilvl w:val="0"/>
          <w:numId w:val="24"/>
        </w:numPr>
        <w:ind w:left="780" w:right="180" w:firstLine="720"/>
        <w:jc w:val="both"/>
        <w:rPr>
          <w:rFonts w:hAnsi="Times New Roman" w:cs="Times New Roman"/>
          <w:color w:val="000000"/>
          <w:sz w:val="24"/>
          <w:szCs w:val="24"/>
        </w:rPr>
      </w:pPr>
      <w:r w:rsidRPr="007C1434">
        <w:rPr>
          <w:rFonts w:hAnsi="Times New Roman" w:cs="Times New Roman"/>
          <w:color w:val="000000"/>
          <w:sz w:val="24"/>
          <w:szCs w:val="24"/>
        </w:rPr>
        <w:t xml:space="preserve">5 – </w:t>
      </w:r>
      <w:proofErr w:type="spellStart"/>
      <w:r w:rsidRPr="007C1434">
        <w:rPr>
          <w:rFonts w:hAnsi="Times New Roman" w:cs="Times New Roman"/>
          <w:color w:val="000000"/>
          <w:sz w:val="24"/>
          <w:szCs w:val="24"/>
        </w:rPr>
        <w:t>субсидии</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иные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цели</w:t>
      </w:r>
      <w:proofErr w:type="spellEnd"/>
      <w:r w:rsidRPr="007C1434">
        <w:rPr>
          <w:rFonts w:hAnsi="Times New Roman" w:cs="Times New Roman"/>
          <w:color w:val="000000"/>
          <w:sz w:val="24"/>
          <w:szCs w:val="24"/>
        </w:rPr>
        <w:t>.</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Учет ведется в Инвентарной карточке группового учета основных средств (ф. 0504032).</w:t>
      </w:r>
      <w:r w:rsidRPr="007C1434">
        <w:rPr>
          <w:rFonts w:hAnsi="Times New Roman" w:cs="Times New Roman"/>
          <w:color w:val="000000"/>
          <w:sz w:val="24"/>
          <w:szCs w:val="24"/>
        </w:rPr>
        <w:t> </w:t>
      </w:r>
      <w:r w:rsidRPr="007C1434">
        <w:rPr>
          <w:rFonts w:hAnsi="Times New Roman" w:cs="Times New Roman"/>
          <w:color w:val="000000"/>
          <w:sz w:val="24"/>
          <w:szCs w:val="24"/>
          <w:lang w:val="ru-RU"/>
        </w:rPr>
        <w:t>На каждый объект библиотечного фонда стоимостью свыше 100</w:t>
      </w:r>
      <w:r w:rsidRPr="007C1434">
        <w:rPr>
          <w:rFonts w:hAnsi="Times New Roman" w:cs="Times New Roman"/>
          <w:color w:val="000000"/>
          <w:sz w:val="24"/>
          <w:szCs w:val="24"/>
        </w:rPr>
        <w:t> </w:t>
      </w:r>
      <w:r w:rsidRPr="007C1434">
        <w:rPr>
          <w:rFonts w:hAnsi="Times New Roman" w:cs="Times New Roman"/>
          <w:color w:val="000000"/>
          <w:sz w:val="24"/>
          <w:szCs w:val="24"/>
          <w:lang w:val="ru-RU"/>
        </w:rPr>
        <w:t>000 руб. открывается</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отдельная </w:t>
      </w:r>
      <w:r w:rsidRPr="007C1434">
        <w:rPr>
          <w:rFonts w:hAnsi="Times New Roman" w:cs="Times New Roman"/>
          <w:color w:val="000000"/>
          <w:sz w:val="24"/>
          <w:szCs w:val="24"/>
          <w:lang w:val="ru-RU"/>
        </w:rPr>
        <w:lastRenderedPageBreak/>
        <w:t>Инвентарная карточка учета основных средств (ф. 0504031).</w:t>
      </w:r>
      <w:r w:rsidRPr="007C1434">
        <w:rPr>
          <w:rFonts w:hAnsi="Times New Roman" w:cs="Times New Roman"/>
          <w:color w:val="000000"/>
          <w:sz w:val="24"/>
          <w:szCs w:val="24"/>
        </w:rPr>
        <w:t> </w:t>
      </w:r>
      <w:r w:rsidRPr="007C1434">
        <w:rPr>
          <w:rFonts w:hAnsi="Times New Roman" w:cs="Times New Roman"/>
          <w:color w:val="000000"/>
          <w:sz w:val="24"/>
          <w:szCs w:val="24"/>
          <w:lang w:val="ru-RU"/>
        </w:rPr>
        <w:t>Аналитический учет объектов библиотечного фонда в регистрах индивидуального и</w:t>
      </w:r>
      <w:r w:rsidRPr="007C1434">
        <w:rPr>
          <w:rFonts w:hAnsi="Times New Roman" w:cs="Times New Roman"/>
          <w:color w:val="000000"/>
          <w:sz w:val="24"/>
          <w:szCs w:val="24"/>
        </w:rPr>
        <w:t> </w:t>
      </w:r>
      <w:r w:rsidRPr="007C1434">
        <w:rPr>
          <w:rFonts w:hAnsi="Times New Roman" w:cs="Times New Roman"/>
          <w:color w:val="000000"/>
          <w:sz w:val="24"/>
          <w:szCs w:val="24"/>
          <w:lang w:val="ru-RU"/>
        </w:rPr>
        <w:t>суммового учета ведется сотрудниками библиотеки в соответствии с Порядком,</w:t>
      </w:r>
      <w:r w:rsidRPr="007C1434">
        <w:rPr>
          <w:rFonts w:hAnsi="Times New Roman" w:cs="Times New Roman"/>
          <w:color w:val="000000"/>
          <w:sz w:val="24"/>
          <w:szCs w:val="24"/>
        </w:rPr>
        <w:t> </w:t>
      </w:r>
      <w:r w:rsidRPr="007C1434">
        <w:rPr>
          <w:rFonts w:hAnsi="Times New Roman" w:cs="Times New Roman"/>
          <w:color w:val="000000"/>
          <w:sz w:val="24"/>
          <w:szCs w:val="24"/>
          <w:lang w:val="ru-RU"/>
        </w:rPr>
        <w:t>утвержденным приказом Минкультуры от 08.10.2012 № 1077.</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3. Нематериальные активы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3.1. Начисление амортизации осуществляется следующим образом:</w:t>
      </w:r>
    </w:p>
    <w:p w:rsidR="00092BE1" w:rsidRPr="007C1434" w:rsidRDefault="00562FCB" w:rsidP="00CC7A98">
      <w:pPr>
        <w:numPr>
          <w:ilvl w:val="0"/>
          <w:numId w:val="25"/>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методом уменьшаемого остатка с применением коэффициента 2</w:t>
      </w:r>
      <w:r w:rsidRPr="007C1434">
        <w:rPr>
          <w:rFonts w:hAnsi="Times New Roman" w:cs="Times New Roman"/>
          <w:color w:val="000000"/>
          <w:sz w:val="24"/>
          <w:szCs w:val="24"/>
        </w:rPr>
        <w:t> </w:t>
      </w:r>
      <w:r w:rsidRPr="007C1434">
        <w:rPr>
          <w:rFonts w:hAnsi="Times New Roman" w:cs="Times New Roman"/>
          <w:color w:val="000000"/>
          <w:sz w:val="24"/>
          <w:szCs w:val="24"/>
          <w:lang w:val="ru-RU"/>
        </w:rPr>
        <w:t>–</w:t>
      </w:r>
      <w:r w:rsidRPr="007C1434">
        <w:rPr>
          <w:rFonts w:hAnsi="Times New Roman" w:cs="Times New Roman"/>
          <w:color w:val="000000"/>
          <w:sz w:val="24"/>
          <w:szCs w:val="24"/>
        </w:rPr>
        <w:t> </w:t>
      </w:r>
      <w:r w:rsidRPr="007C1434">
        <w:rPr>
          <w:rFonts w:hAnsi="Times New Roman" w:cs="Times New Roman"/>
          <w:color w:val="000000"/>
          <w:sz w:val="24"/>
          <w:szCs w:val="24"/>
          <w:lang w:val="ru-RU"/>
        </w:rPr>
        <w:t>на нематериальные активы группы «Научные исследования (научно-исследовательские разработки)»;</w:t>
      </w:r>
    </w:p>
    <w:p w:rsidR="00092BE1" w:rsidRPr="007C1434" w:rsidRDefault="00562FCB" w:rsidP="00CC7A98">
      <w:pPr>
        <w:numPr>
          <w:ilvl w:val="0"/>
          <w:numId w:val="25"/>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линейным методом – на остальные объекты нематериальных активов.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пункты 30, 31 СГС «Нематериальные активы».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3.4. Первоначальная стоимость НМА, созданных учреждением, помимо затрат, указанных в пунктах 19–22 СГС «Нематериальные активы», также включает:</w:t>
      </w:r>
    </w:p>
    <w:p w:rsidR="00092BE1" w:rsidRPr="007C1434" w:rsidRDefault="00562FCB" w:rsidP="00CC7A98">
      <w:pPr>
        <w:numPr>
          <w:ilvl w:val="0"/>
          <w:numId w:val="2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расходы на приобретение инструментов, приспособлений, инвентаря, приборов, лабораторного оборудования, спецодежды;</w:t>
      </w:r>
    </w:p>
    <w:p w:rsidR="00092BE1" w:rsidRPr="007C1434" w:rsidRDefault="00562FCB" w:rsidP="00CC7A98">
      <w:pPr>
        <w:numPr>
          <w:ilvl w:val="0"/>
          <w:numId w:val="2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расходы на заработную плату тестировщиков программного обеспечения, созданного силами учреждения;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3.5. Учреждение 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44 СГС «Нематериальные активы».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3.6. Учреждение дополнительно раскрывает в отчетности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44 СГС «Нематериальные активы».</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lastRenderedPageBreak/>
        <w:t>4. Непроизведенные активы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4.1. Объект непроизведенных активов, по которому комиссия по поступлению и выбытию активов установила, что он не соответствует условиям признания актива, учитывается на забалансовом счете 02 «Материальные ценности, принятые на хранение».</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пункты 7 СГС «Непроизведенные активы»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4.2. 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пункты 17 СГС «Непроизведенные активы»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4.3. Каждому инвентарному объекту непроизведенных активов в момент принятия к бухгалтерскому учету присваивается инвентарный номер. Инвентарный номер объекта непроизведенных активов состоит из пятнадцати знаков, определяемый последовательно по мере принятия к учету непроизведенных активов – Х.Х.ХХХХХХ.ХХХХ, где:</w:t>
      </w:r>
    </w:p>
    <w:p w:rsidR="00092BE1" w:rsidRPr="007C1434" w:rsidRDefault="00562FCB" w:rsidP="00CC7A98">
      <w:pPr>
        <w:numPr>
          <w:ilvl w:val="0"/>
          <w:numId w:val="2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 разряд – код синтетической группы инвентарного объекта непроизведенных активов по счету 103 «Непроизведенные активы» – «3»;</w:t>
      </w:r>
    </w:p>
    <w:p w:rsidR="00092BE1" w:rsidRPr="007C1434" w:rsidRDefault="00562FCB" w:rsidP="00CC7A98">
      <w:pPr>
        <w:numPr>
          <w:ilvl w:val="0"/>
          <w:numId w:val="2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 разряд – код вида инвентарного номера «1» – индивидуальный инвентарный объект;</w:t>
      </w:r>
    </w:p>
    <w:p w:rsidR="00092BE1" w:rsidRPr="007C1434" w:rsidRDefault="00562FCB" w:rsidP="00CC7A98">
      <w:pPr>
        <w:numPr>
          <w:ilvl w:val="0"/>
          <w:numId w:val="2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3–8 разряды – порядковый номер инвентарного объекта (000001, 000002 и т.д.);</w:t>
      </w:r>
    </w:p>
    <w:p w:rsidR="00092BE1" w:rsidRPr="007C1434" w:rsidRDefault="00562FCB" w:rsidP="00CC7A98">
      <w:pPr>
        <w:numPr>
          <w:ilvl w:val="0"/>
          <w:numId w:val="27"/>
        </w:numPr>
        <w:ind w:left="780" w:right="180" w:firstLine="720"/>
        <w:jc w:val="both"/>
        <w:rPr>
          <w:rFonts w:hAnsi="Times New Roman" w:cs="Times New Roman"/>
          <w:color w:val="000000"/>
          <w:sz w:val="24"/>
          <w:szCs w:val="24"/>
        </w:rPr>
      </w:pPr>
      <w:r w:rsidRPr="007C1434">
        <w:rPr>
          <w:rFonts w:hAnsi="Times New Roman" w:cs="Times New Roman"/>
          <w:color w:val="000000"/>
          <w:sz w:val="24"/>
          <w:szCs w:val="24"/>
          <w:lang w:val="ru-RU"/>
        </w:rPr>
        <w:t xml:space="preserve">9–12 разряды – внутренний групповой инвентарный номер (0001, 0002 и т.д.). </w:t>
      </w:r>
      <w:proofErr w:type="spellStart"/>
      <w:r w:rsidRPr="007C1434">
        <w:rPr>
          <w:rFonts w:hAnsi="Times New Roman" w:cs="Times New Roman"/>
          <w:color w:val="000000"/>
          <w:sz w:val="24"/>
          <w:szCs w:val="24"/>
        </w:rPr>
        <w:t>Для</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индивидуального</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инвентарного</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объекта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указывается</w:t>
      </w:r>
      <w:proofErr w:type="spellEnd"/>
      <w:r w:rsidRPr="007C1434">
        <w:rPr>
          <w:rFonts w:hAnsi="Times New Roman" w:cs="Times New Roman"/>
          <w:color w:val="000000"/>
          <w:sz w:val="24"/>
          <w:szCs w:val="24"/>
        </w:rPr>
        <w:t xml:space="preserve"> 0000.</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81 Инструкции к Единому плану 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4.4. Аналитический учет вложений в непроизведенные активы ведется в </w:t>
      </w:r>
      <w:proofErr w:type="spellStart"/>
      <w:r w:rsidRPr="007C1434">
        <w:rPr>
          <w:rFonts w:hAnsi="Times New Roman" w:cs="Times New Roman"/>
          <w:color w:val="000000"/>
          <w:sz w:val="24"/>
          <w:szCs w:val="24"/>
          <w:lang w:val="ru-RU"/>
        </w:rPr>
        <w:t>многографной</w:t>
      </w:r>
      <w:proofErr w:type="spellEnd"/>
      <w:r w:rsidRPr="007C1434">
        <w:rPr>
          <w:rFonts w:hAnsi="Times New Roman" w:cs="Times New Roman"/>
          <w:color w:val="000000"/>
          <w:sz w:val="24"/>
          <w:szCs w:val="24"/>
          <w:lang w:val="ru-RU"/>
        </w:rPr>
        <w:t xml:space="preserve"> карточке (ф. 0504054).</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128 Инструкции к Единому плану счетов № 157н.</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5. Материальные запасы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w:t>
      </w:r>
      <w:r w:rsidRPr="007C1434">
        <w:rPr>
          <w:rFonts w:hAnsi="Times New Roman" w:cs="Times New Roman"/>
          <w:color w:val="000000"/>
          <w:sz w:val="24"/>
          <w:szCs w:val="24"/>
        </w:rPr>
        <w:t> </w:t>
      </w:r>
      <w:r w:rsidRPr="007C1434">
        <w:rPr>
          <w:rFonts w:hAnsi="Times New Roman" w:cs="Times New Roman"/>
          <w:color w:val="000000"/>
          <w:sz w:val="24"/>
          <w:szCs w:val="24"/>
          <w:lang w:val="ru-RU"/>
        </w:rPr>
        <w:t>приложении</w:t>
      </w:r>
      <w:r w:rsidRPr="007C1434">
        <w:rPr>
          <w:rFonts w:hAnsi="Times New Roman" w:cs="Times New Roman"/>
          <w:color w:val="000000"/>
          <w:sz w:val="24"/>
          <w:szCs w:val="24"/>
        </w:rPr>
        <w:t> </w:t>
      </w:r>
      <w:r w:rsidRPr="007C1434">
        <w:rPr>
          <w:rFonts w:hAnsi="Times New Roman" w:cs="Times New Roman"/>
          <w:color w:val="000000"/>
          <w:sz w:val="24"/>
          <w:szCs w:val="24"/>
          <w:lang w:val="ru-RU"/>
        </w:rPr>
        <w:t>12.</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5.2. Единица учета материальных запасов в учреждении – номенклатурная (реестровая) единица. Исключения: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а)</w:t>
      </w:r>
      <w:r w:rsidRPr="007C1434">
        <w:rPr>
          <w:rFonts w:hAnsi="Times New Roman" w:cs="Times New Roman"/>
          <w:color w:val="000000"/>
          <w:sz w:val="24"/>
          <w:szCs w:val="24"/>
        </w:rPr>
        <w:t> </w:t>
      </w:r>
      <w:r w:rsidRPr="007C1434">
        <w:rPr>
          <w:rFonts w:hAnsi="Times New Roman" w:cs="Times New Roman"/>
          <w:color w:val="000000"/>
          <w:sz w:val="24"/>
          <w:szCs w:val="24"/>
          <w:lang w:val="ru-RU"/>
        </w:rPr>
        <w:t>материальные запасы с ограниченным сроком годности – продукты питания, медикаменты и другие, а также товары для продажи. Единица учета таких материальных запасов – партия. Решение о применении единицы учета «партия» принимает</w:t>
      </w:r>
      <w:r w:rsidRPr="007C1434">
        <w:rPr>
          <w:rFonts w:hAnsi="Times New Roman" w:cs="Times New Roman"/>
          <w:color w:val="000000"/>
          <w:sz w:val="24"/>
          <w:szCs w:val="24"/>
        </w:rPr>
        <w:t> </w:t>
      </w:r>
      <w:r w:rsidRPr="007C1434">
        <w:rPr>
          <w:rFonts w:hAnsi="Times New Roman" w:cs="Times New Roman"/>
          <w:color w:val="000000"/>
          <w:sz w:val="24"/>
          <w:szCs w:val="24"/>
          <w:lang w:val="ru-RU"/>
        </w:rPr>
        <w:t>бухгалтер на основе своего профессионального суждения;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б)</w:t>
      </w:r>
      <w:r w:rsidRPr="007C1434">
        <w:rPr>
          <w:rFonts w:hAnsi="Times New Roman" w:cs="Times New Roman"/>
          <w:color w:val="000000"/>
          <w:sz w:val="24"/>
          <w:szCs w:val="24"/>
        </w:rPr>
        <w:t> </w:t>
      </w:r>
      <w:r w:rsidRPr="007C1434">
        <w:rPr>
          <w:rFonts w:hAnsi="Times New Roman" w:cs="Times New Roman"/>
          <w:color w:val="000000"/>
          <w:sz w:val="24"/>
          <w:szCs w:val="24"/>
          <w:lang w:val="ru-RU"/>
        </w:rPr>
        <w:t>группы материальных запасов, характеристики которых совпадают, а также следующие материальные запасы:</w:t>
      </w:r>
    </w:p>
    <w:tbl>
      <w:tblPr>
        <w:tblW w:w="0" w:type="auto"/>
        <w:tblCellMar>
          <w:top w:w="15" w:type="dxa"/>
          <w:left w:w="15" w:type="dxa"/>
          <w:bottom w:w="15" w:type="dxa"/>
          <w:right w:w="15" w:type="dxa"/>
        </w:tblCellMar>
        <w:tblLook w:val="0600" w:firstRow="0" w:lastRow="0" w:firstColumn="0" w:lastColumn="0" w:noHBand="1" w:noVBand="1"/>
      </w:tblPr>
      <w:tblGrid>
        <w:gridCol w:w="3167"/>
        <w:gridCol w:w="2230"/>
      </w:tblGrid>
      <w:tr w:rsidR="00092BE1" w:rsidRPr="007C1434">
        <w:tc>
          <w:tcPr>
            <w:tcW w:w="0" w:type="auto"/>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Наименование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Единицы</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измерения</w:t>
            </w:r>
            <w:proofErr w:type="spellEnd"/>
          </w:p>
        </w:tc>
      </w:tr>
      <w:tr w:rsidR="00092BE1" w:rsidRPr="007C1434">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lastRenderedPageBreak/>
              <w:t>Подгруппа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Одежда</w:t>
            </w:r>
            <w:proofErr w:type="spellEnd"/>
            <w:r w:rsidRPr="007C1434">
              <w:rPr>
                <w:rFonts w:hAnsi="Times New Roman" w:cs="Times New Roman"/>
                <w:color w:val="000000"/>
                <w:sz w:val="24"/>
                <w:szCs w:val="24"/>
              </w:rPr>
              <w:t xml:space="preserve"> и </w:t>
            </w:r>
            <w:proofErr w:type="spellStart"/>
            <w:r w:rsidRPr="007C1434">
              <w:rPr>
                <w:rFonts w:hAnsi="Times New Roman" w:cs="Times New Roman"/>
                <w:color w:val="000000"/>
                <w:sz w:val="24"/>
                <w:szCs w:val="24"/>
              </w:rPr>
              <w:t>обувь</w:t>
            </w:r>
            <w:proofErr w:type="spellEnd"/>
            <w:r w:rsidRPr="007C1434">
              <w:rPr>
                <w:rFonts w:hAnsi="Times New Roman" w:cs="Times New Roman"/>
                <w:color w:val="000000"/>
                <w:sz w:val="24"/>
                <w:szCs w:val="24"/>
              </w:rPr>
              <w:t>»</w:t>
            </w:r>
          </w:p>
        </w:tc>
      </w:tr>
      <w:tr w:rsidR="00092BE1" w:rsidRPr="007C143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Халат</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поварской</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шт</w:t>
            </w:r>
            <w:proofErr w:type="spellEnd"/>
            <w:r w:rsidRPr="007C1434">
              <w:rPr>
                <w:rFonts w:hAnsi="Times New Roman" w:cs="Times New Roman"/>
                <w:color w:val="000000"/>
                <w:sz w:val="24"/>
                <w:szCs w:val="24"/>
              </w:rPr>
              <w:t>.</w:t>
            </w:r>
          </w:p>
        </w:tc>
      </w:tr>
      <w:tr w:rsidR="00092BE1" w:rsidRPr="007C143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Колпак</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поварской</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шт</w:t>
            </w:r>
            <w:proofErr w:type="spellEnd"/>
            <w:r w:rsidRPr="007C1434">
              <w:rPr>
                <w:rFonts w:hAnsi="Times New Roman" w:cs="Times New Roman"/>
                <w:color w:val="000000"/>
                <w:sz w:val="24"/>
                <w:szCs w:val="24"/>
              </w:rPr>
              <w:t>.</w:t>
            </w:r>
          </w:p>
        </w:tc>
      </w:tr>
      <w:tr w:rsidR="00092BE1" w:rsidRPr="007C143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r w:rsidRPr="007C1434">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092BE1" w:rsidRPr="007C1434" w:rsidRDefault="00092BE1" w:rsidP="00CC7A98">
            <w:pPr>
              <w:ind w:left="75" w:right="75" w:firstLine="720"/>
              <w:jc w:val="both"/>
              <w:rPr>
                <w:rFonts w:hAnsi="Times New Roman" w:cs="Times New Roman"/>
                <w:color w:val="000000"/>
                <w:sz w:val="24"/>
                <w:szCs w:val="24"/>
              </w:rPr>
            </w:pPr>
          </w:p>
        </w:tc>
      </w:tr>
      <w:tr w:rsidR="00092BE1" w:rsidRPr="007C1434">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Подгруппа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Постельные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принадлежности</w:t>
            </w:r>
            <w:proofErr w:type="spellEnd"/>
            <w:r w:rsidRPr="007C1434">
              <w:rPr>
                <w:rFonts w:hAnsi="Times New Roman" w:cs="Times New Roman"/>
                <w:color w:val="000000"/>
                <w:sz w:val="24"/>
                <w:szCs w:val="24"/>
              </w:rPr>
              <w:t>»</w:t>
            </w:r>
          </w:p>
        </w:tc>
      </w:tr>
      <w:tr w:rsidR="00092BE1" w:rsidRPr="007C143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Подушка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пуховая</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шт</w:t>
            </w:r>
            <w:proofErr w:type="spellEnd"/>
            <w:r w:rsidRPr="007C1434">
              <w:rPr>
                <w:rFonts w:hAnsi="Times New Roman" w:cs="Times New Roman"/>
                <w:color w:val="000000"/>
                <w:sz w:val="24"/>
                <w:szCs w:val="24"/>
              </w:rPr>
              <w:t>.</w:t>
            </w:r>
          </w:p>
        </w:tc>
      </w:tr>
      <w:tr w:rsidR="00092BE1" w:rsidRPr="007C143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Подушка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синтетическая</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шт</w:t>
            </w:r>
            <w:proofErr w:type="spellEnd"/>
            <w:r w:rsidRPr="007C1434">
              <w:rPr>
                <w:rFonts w:hAnsi="Times New Roman" w:cs="Times New Roman"/>
                <w:color w:val="000000"/>
                <w:sz w:val="24"/>
                <w:szCs w:val="24"/>
              </w:rPr>
              <w:t>.</w:t>
            </w:r>
          </w:p>
        </w:tc>
      </w:tr>
      <w:tr w:rsidR="00092BE1" w:rsidRPr="007C143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Простынь</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односпальная</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шт</w:t>
            </w:r>
            <w:proofErr w:type="spellEnd"/>
            <w:r w:rsidRPr="007C1434">
              <w:rPr>
                <w:rFonts w:hAnsi="Times New Roman" w:cs="Times New Roman"/>
                <w:color w:val="000000"/>
                <w:sz w:val="24"/>
                <w:szCs w:val="24"/>
              </w:rPr>
              <w:t>.</w:t>
            </w:r>
          </w:p>
        </w:tc>
      </w:tr>
      <w:tr w:rsidR="00092BE1" w:rsidRPr="007C143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Пододеяльник</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односпальный</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шт</w:t>
            </w:r>
            <w:proofErr w:type="spellEnd"/>
            <w:r w:rsidRPr="007C1434">
              <w:rPr>
                <w:rFonts w:hAnsi="Times New Roman" w:cs="Times New Roman"/>
                <w:color w:val="000000"/>
                <w:sz w:val="24"/>
                <w:szCs w:val="24"/>
              </w:rPr>
              <w:t>.</w:t>
            </w:r>
          </w:p>
        </w:tc>
      </w:tr>
      <w:tr w:rsidR="00092BE1" w:rsidRPr="007C143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r w:rsidRPr="007C1434">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092BE1" w:rsidP="00CC7A98">
            <w:pPr>
              <w:ind w:left="75" w:right="75" w:firstLine="720"/>
              <w:jc w:val="both"/>
              <w:rPr>
                <w:rFonts w:hAnsi="Times New Roman" w:cs="Times New Roman"/>
                <w:color w:val="000000"/>
                <w:sz w:val="24"/>
                <w:szCs w:val="24"/>
              </w:rPr>
            </w:pPr>
          </w:p>
        </w:tc>
      </w:tr>
      <w:tr w:rsidR="00092BE1" w:rsidRPr="007C1434">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Подгруппа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Прочие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материальные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запасы</w:t>
            </w:r>
            <w:proofErr w:type="spellEnd"/>
            <w:r w:rsidRPr="007C1434">
              <w:rPr>
                <w:rFonts w:hAnsi="Times New Roman" w:cs="Times New Roman"/>
                <w:color w:val="000000"/>
                <w:sz w:val="24"/>
                <w:szCs w:val="24"/>
              </w:rPr>
              <w:t>»</w:t>
            </w:r>
          </w:p>
        </w:tc>
      </w:tr>
      <w:tr w:rsidR="00092BE1" w:rsidRPr="007C143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Ветошь</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BE1" w:rsidRPr="007C1434" w:rsidRDefault="00562FCB" w:rsidP="00CC7A98">
            <w:pPr>
              <w:ind w:firstLine="720"/>
              <w:jc w:val="both"/>
              <w:rPr>
                <w:sz w:val="24"/>
                <w:szCs w:val="24"/>
              </w:rPr>
            </w:pPr>
            <w:proofErr w:type="spellStart"/>
            <w:r w:rsidRPr="007C1434">
              <w:rPr>
                <w:rFonts w:hAnsi="Times New Roman" w:cs="Times New Roman"/>
                <w:color w:val="000000"/>
                <w:sz w:val="24"/>
                <w:szCs w:val="24"/>
              </w:rPr>
              <w:t>кг</w:t>
            </w:r>
            <w:proofErr w:type="spellEnd"/>
          </w:p>
        </w:tc>
      </w:tr>
      <w:tr w:rsidR="00092BE1" w:rsidRPr="007C143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092BE1" w:rsidRPr="007C1434" w:rsidRDefault="00562FCB" w:rsidP="00CC7A98">
            <w:pPr>
              <w:ind w:firstLine="720"/>
              <w:jc w:val="both"/>
              <w:rPr>
                <w:sz w:val="24"/>
                <w:szCs w:val="24"/>
              </w:rPr>
            </w:pPr>
            <w:r w:rsidRPr="007C1434">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092BE1" w:rsidRPr="007C1434" w:rsidRDefault="00092BE1" w:rsidP="00CC7A98">
            <w:pPr>
              <w:ind w:left="75" w:right="75" w:firstLine="720"/>
              <w:jc w:val="both"/>
              <w:rPr>
                <w:rFonts w:hAnsi="Times New Roman" w:cs="Times New Roman"/>
                <w:color w:val="000000"/>
                <w:sz w:val="24"/>
                <w:szCs w:val="24"/>
              </w:rPr>
            </w:pPr>
          </w:p>
        </w:tc>
      </w:tr>
      <w:tr w:rsidR="00092BE1" w:rsidRPr="007C1434">
        <w:tc>
          <w:tcPr>
            <w:tcW w:w="0" w:type="auto"/>
            <w:tcMar>
              <w:top w:w="75" w:type="dxa"/>
              <w:left w:w="75" w:type="dxa"/>
              <w:bottom w:w="75" w:type="dxa"/>
              <w:right w:w="75" w:type="dxa"/>
            </w:tcMar>
            <w:vAlign w:val="center"/>
          </w:tcPr>
          <w:p w:rsidR="00092BE1" w:rsidRPr="007C1434" w:rsidRDefault="00092BE1" w:rsidP="00CC7A98">
            <w:pPr>
              <w:ind w:left="75" w:right="75" w:firstLine="720"/>
              <w:jc w:val="both"/>
              <w:rPr>
                <w:rFonts w:hAnsi="Times New Roman" w:cs="Times New Roman"/>
                <w:color w:val="000000"/>
                <w:sz w:val="24"/>
                <w:szCs w:val="24"/>
              </w:rPr>
            </w:pPr>
          </w:p>
        </w:tc>
        <w:tc>
          <w:tcPr>
            <w:tcW w:w="0" w:type="auto"/>
            <w:tcMar>
              <w:top w:w="75" w:type="dxa"/>
              <w:left w:w="75" w:type="dxa"/>
              <w:bottom w:w="75" w:type="dxa"/>
              <w:right w:w="75" w:type="dxa"/>
            </w:tcMar>
            <w:vAlign w:val="center"/>
          </w:tcPr>
          <w:p w:rsidR="00092BE1" w:rsidRPr="007C1434" w:rsidRDefault="00092BE1" w:rsidP="00CC7A98">
            <w:pPr>
              <w:ind w:left="75" w:right="75" w:firstLine="720"/>
              <w:jc w:val="both"/>
              <w:rPr>
                <w:rFonts w:hAnsi="Times New Roman" w:cs="Times New Roman"/>
                <w:color w:val="000000"/>
                <w:sz w:val="24"/>
                <w:szCs w:val="24"/>
              </w:rPr>
            </w:pPr>
          </w:p>
        </w:tc>
      </w:tr>
    </w:tbl>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Единица учета таких материальных запасов – однородная (реестровая) группа запасов.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Решение о применении единицы учета «однородная (реестровая) группа запасов» в отношении материальных запасов, характеристики которых совпадают, принимает</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 </w:t>
      </w:r>
      <w:r w:rsidRPr="007C1434">
        <w:rPr>
          <w:rFonts w:hAnsi="Times New Roman" w:cs="Times New Roman"/>
          <w:color w:val="000000"/>
          <w:sz w:val="24"/>
          <w:szCs w:val="24"/>
        </w:rPr>
        <w:t> </w:t>
      </w:r>
      <w:r w:rsidRPr="007C1434">
        <w:rPr>
          <w:rFonts w:hAnsi="Times New Roman" w:cs="Times New Roman"/>
          <w:color w:val="000000"/>
          <w:sz w:val="24"/>
          <w:szCs w:val="24"/>
          <w:lang w:val="ru-RU"/>
        </w:rPr>
        <w:t>бухгалтер на основе своего профессионального суждения.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8 СГС «Запасы».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5.3. В целях аналитического (управленческого) учета незавершенное производство отражается на дополнительном счете Рабочего плана счетов 0.109.69.000 «Себестоимость незавершенного производства готовой продукции, работ, услуг».</w:t>
      </w:r>
      <w:r w:rsidRPr="007C1434">
        <w:rPr>
          <w:sz w:val="24"/>
          <w:szCs w:val="24"/>
          <w:lang w:val="ru-RU"/>
        </w:rPr>
        <w:br/>
      </w:r>
      <w:r w:rsidRPr="007C1434">
        <w:rPr>
          <w:rFonts w:hAnsi="Times New Roman" w:cs="Times New Roman"/>
          <w:color w:val="000000"/>
          <w:sz w:val="24"/>
          <w:szCs w:val="24"/>
          <w:lang w:val="ru-RU"/>
        </w:rPr>
        <w:t>Основание: пункт 12 СГС «Запасы».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5.4. Товары, переданные в реализацию, отражаются по цене реализации с обособлением торговой наценки.</w:t>
      </w:r>
      <w:r w:rsidRPr="007C1434">
        <w:rPr>
          <w:sz w:val="24"/>
          <w:szCs w:val="24"/>
          <w:lang w:val="ru-RU"/>
        </w:rPr>
        <w:br/>
      </w:r>
      <w:r w:rsidRPr="007C1434">
        <w:rPr>
          <w:rFonts w:hAnsi="Times New Roman" w:cs="Times New Roman"/>
          <w:color w:val="000000"/>
          <w:sz w:val="24"/>
          <w:szCs w:val="24"/>
          <w:lang w:val="ru-RU"/>
        </w:rPr>
        <w:t>Основание: пункт 30 СГС «Запасы».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5.5.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092BE1" w:rsidRPr="007C1434" w:rsidRDefault="00562FCB" w:rsidP="00CC7A98">
      <w:pPr>
        <w:numPr>
          <w:ilvl w:val="0"/>
          <w:numId w:val="2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092BE1" w:rsidRPr="007C1434" w:rsidRDefault="00562FCB" w:rsidP="00CC7A98">
      <w:pPr>
        <w:numPr>
          <w:ilvl w:val="0"/>
          <w:numId w:val="2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пункты 52–60 СГС «Концептуальные основы бухучета и отчетности».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5.6.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sidRPr="007C1434">
        <w:rPr>
          <w:sz w:val="24"/>
          <w:szCs w:val="24"/>
          <w:lang w:val="ru-RU"/>
        </w:rPr>
        <w:br/>
      </w:r>
      <w:r w:rsidRPr="007C1434">
        <w:rPr>
          <w:rFonts w:hAnsi="Times New Roman" w:cs="Times New Roman"/>
          <w:color w:val="000000"/>
          <w:sz w:val="24"/>
          <w:szCs w:val="24"/>
          <w:lang w:val="ru-RU"/>
        </w:rPr>
        <w:t>Основание: пункт 18 СГС «Запасы».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5.7.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r w:rsidRPr="007C1434">
        <w:rPr>
          <w:sz w:val="24"/>
          <w:szCs w:val="24"/>
          <w:lang w:val="ru-RU"/>
        </w:rPr>
        <w:br/>
      </w:r>
      <w:r w:rsidRPr="007C1434">
        <w:rPr>
          <w:rFonts w:hAnsi="Times New Roman" w:cs="Times New Roman"/>
          <w:color w:val="000000"/>
          <w:sz w:val="24"/>
          <w:szCs w:val="24"/>
          <w:lang w:val="ru-RU"/>
        </w:rPr>
        <w:t>Основание: пункт 19 СГС «Запасы».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5.8. Учреждение применяет следующий порядок подстатей КОСГУ в части учета материальных запасов: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5.8.1.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 Маски и перчатки, приобретенные для комплектов одежды, учитываются на счете 105.05 и по КОСГУ 345.</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5.8.2. Специальные жидкости для автомобиля (тормозная, </w:t>
      </w:r>
      <w:proofErr w:type="spellStart"/>
      <w:r w:rsidRPr="007C1434">
        <w:rPr>
          <w:rFonts w:hAnsi="Times New Roman" w:cs="Times New Roman"/>
          <w:color w:val="000000"/>
          <w:sz w:val="24"/>
          <w:szCs w:val="24"/>
          <w:lang w:val="ru-RU"/>
        </w:rPr>
        <w:t>стеклоомывающая</w:t>
      </w:r>
      <w:proofErr w:type="spellEnd"/>
      <w:r w:rsidRPr="007C1434">
        <w:rPr>
          <w:rFonts w:hAnsi="Times New Roman" w:cs="Times New Roman"/>
          <w:color w:val="000000"/>
          <w:sz w:val="24"/>
          <w:szCs w:val="24"/>
          <w:lang w:val="ru-RU"/>
        </w:rPr>
        <w:t>, тосол и другие охлаждающие) учитываются на счете 105.03 и по КОСГУ 343.</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5.9.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5.10. Установлены следующие особенности учета материальных запасов: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5.10.1. Особенности учета транспортно-заготовительных расходов.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 фактическую стоимость материальных запасов включаются транспортно-заготовительные расходы (ТЗР), в том числе:</w:t>
      </w:r>
    </w:p>
    <w:p w:rsidR="00092BE1" w:rsidRPr="007C1434" w:rsidRDefault="00562FCB" w:rsidP="00CC7A98">
      <w:pPr>
        <w:numPr>
          <w:ilvl w:val="0"/>
          <w:numId w:val="2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расходы, связанные с погрузочно-разгрузочными работами;</w:t>
      </w:r>
    </w:p>
    <w:p w:rsidR="00092BE1" w:rsidRPr="007C1434" w:rsidRDefault="00562FCB" w:rsidP="00CC7A98">
      <w:pPr>
        <w:numPr>
          <w:ilvl w:val="0"/>
          <w:numId w:val="29"/>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расходы</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транспортировку</w:t>
      </w:r>
      <w:proofErr w:type="spellEnd"/>
      <w:r w:rsidRPr="007C1434">
        <w:rPr>
          <w:rFonts w:hAnsi="Times New Roman" w:cs="Times New Roman"/>
          <w:color w:val="000000"/>
          <w:sz w:val="24"/>
          <w:szCs w:val="24"/>
        </w:rPr>
        <w:t>;</w:t>
      </w:r>
    </w:p>
    <w:p w:rsidR="00092BE1" w:rsidRPr="007C1434" w:rsidRDefault="00562FCB" w:rsidP="00CC7A98">
      <w:pPr>
        <w:numPr>
          <w:ilvl w:val="0"/>
          <w:numId w:val="2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командировочные расходы, связанные с заготовкой и доставкой материальных запасов;</w:t>
      </w:r>
    </w:p>
    <w:p w:rsidR="00092BE1" w:rsidRPr="007C1434" w:rsidRDefault="00562FCB" w:rsidP="00CC7A98">
      <w:pPr>
        <w:numPr>
          <w:ilvl w:val="0"/>
          <w:numId w:val="29"/>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страхование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доставки</w:t>
      </w:r>
      <w:proofErr w:type="spellEnd"/>
      <w:r w:rsidRPr="007C1434">
        <w:rPr>
          <w:rFonts w:hAnsi="Times New Roman" w:cs="Times New Roman"/>
          <w:color w:val="000000"/>
          <w:sz w:val="24"/>
          <w:szCs w:val="24"/>
        </w:rPr>
        <w:t>;</w:t>
      </w:r>
    </w:p>
    <w:p w:rsidR="00092BE1" w:rsidRPr="007C1434" w:rsidRDefault="00562FCB" w:rsidP="00CC7A98">
      <w:pPr>
        <w:numPr>
          <w:ilvl w:val="0"/>
          <w:numId w:val="2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недостача и порча в пределах норм естественной убыли;</w:t>
      </w:r>
    </w:p>
    <w:p w:rsidR="00092BE1" w:rsidRPr="007C1434" w:rsidRDefault="00562FCB" w:rsidP="00CC7A98">
      <w:pPr>
        <w:numPr>
          <w:ilvl w:val="0"/>
          <w:numId w:val="2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наценки, надбавки, комиссионные вознаграждения посредникам.</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5.10.</w:t>
      </w:r>
      <w:r w:rsidR="00C84716">
        <w:rPr>
          <w:rFonts w:hAnsi="Times New Roman" w:cs="Times New Roman"/>
          <w:b/>
          <w:bCs/>
          <w:color w:val="000000"/>
          <w:sz w:val="24"/>
          <w:szCs w:val="24"/>
          <w:lang w:val="ru-RU"/>
        </w:rPr>
        <w:t>2</w:t>
      </w:r>
      <w:r w:rsidRPr="007C1434">
        <w:rPr>
          <w:rFonts w:hAnsi="Times New Roman" w:cs="Times New Roman"/>
          <w:b/>
          <w:bCs/>
          <w:color w:val="000000"/>
          <w:sz w:val="24"/>
          <w:szCs w:val="24"/>
          <w:lang w:val="ru-RU"/>
        </w:rPr>
        <w:t>. Особенности использования и учета мягкого инвентаря.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Для учета мягкого инвентаря применяется книга учета материальных ценностей (ф. 0504042), которую ведут материально ответственные лица. Учитывается мягкий инвентарь по наименованиям, сортам и количеству — для каждого наименования объекта учета используется отдельная страница. Бухгалтерия учреждения систематически контролирует поступление и расходование мягкого </w:t>
      </w:r>
      <w:r w:rsidRPr="007C1434">
        <w:rPr>
          <w:rFonts w:hAnsi="Times New Roman" w:cs="Times New Roman"/>
          <w:color w:val="000000"/>
          <w:sz w:val="24"/>
          <w:szCs w:val="24"/>
          <w:lang w:val="ru-RU"/>
        </w:rPr>
        <w:lastRenderedPageBreak/>
        <w:t>инвентаря, находящегося на складе и в местах хранения, а также сверяет данные учета инвентаря с записями, которые ведутся на складе. Результаты таких проверок фиксируются соответствующими записями на отдельной странице в конце книги учета материальных ценностей.</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Все предметы мягкого инвентаря при поступлении на склад маркируются. Маркировка проводится штампом несмываемой краской без порчи внешнего вида предмета. На штампе указывается наименование учреждения. Маркировку производит сотрудник склада в присутствии заместителя директора по административно-хозяйственной работе и бухгалтера по учету нефинансовых активов.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При выдаче мягкого инвентаря в эксплуатацию проводится дополнительная маркировку с указанием года и месяца выдачи со склада.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Маркировочные штампы хранит руководитель учреждения.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Мягкий инвентарь выдается в эксплуатацию по ведомости выдачи материальных ценностей на нужды учреждения (ф. 0504210).</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Заместитель директора по административно-хозяйственной работе организует надлежащий уход, хранение, своевременную химическую чистку, стирку, дезинфекцию, обезвреживание, сушку, а также ремонт и замену предметов мягкого инвентаря.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Операции по перемещению мягкого инвентаря между материально ответственными лицами отражаются в Накладной на внутреннее перемещение нефинансовых активов (ф. 0510450).</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Предметы мягкого инвентаря списываются при полной их изношенности по решению комиссии по поступлению и выбытию активов.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 присутствии комиссии списанный мягкий инвентарь уничтожается или превращается в ветошь (разрезается, рвется и т. д.). Пригодная для использования в хозяйственных целях ветошь принимается на склад с указанием веса, затем используется для уборки помещений.</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5.1</w:t>
      </w:r>
      <w:r w:rsidR="00C84716">
        <w:rPr>
          <w:rFonts w:hAnsi="Times New Roman" w:cs="Times New Roman"/>
          <w:b/>
          <w:bCs/>
          <w:color w:val="000000"/>
          <w:sz w:val="24"/>
          <w:szCs w:val="24"/>
          <w:lang w:val="ru-RU"/>
        </w:rPr>
        <w:t>1</w:t>
      </w:r>
      <w:r w:rsidRPr="007C1434">
        <w:rPr>
          <w:rFonts w:hAnsi="Times New Roman" w:cs="Times New Roman"/>
          <w:b/>
          <w:bCs/>
          <w:color w:val="000000"/>
          <w:sz w:val="24"/>
          <w:szCs w:val="24"/>
          <w:lang w:val="ru-RU"/>
        </w:rPr>
        <w:t>. Особенности использования и учета хозяйственного инвентаря.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w:t>
      </w:r>
      <w:r w:rsidRPr="007C1434">
        <w:rPr>
          <w:rFonts w:hAnsi="Times New Roman" w:cs="Times New Roman"/>
          <w:color w:val="000000"/>
          <w:sz w:val="24"/>
          <w:szCs w:val="24"/>
        </w:rPr>
        <w:t>V</w:t>
      </w:r>
      <w:r w:rsidRPr="007C1434">
        <w:rPr>
          <w:rFonts w:hAnsi="Times New Roman" w:cs="Times New Roman"/>
          <w:color w:val="000000"/>
          <w:sz w:val="24"/>
          <w:szCs w:val="24"/>
          <w:lang w:val="ru-RU"/>
        </w:rPr>
        <w:t xml:space="preserve"> настоящей учетной политики. При этом, независимо от срока полезного использования, учитываются как материальные запасы: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швабры, грабли, метлы, веники;</w:t>
      </w:r>
      <w:r w:rsidRPr="007C1434">
        <w:rPr>
          <w:sz w:val="24"/>
          <w:szCs w:val="24"/>
          <w:lang w:val="ru-RU"/>
        </w:rPr>
        <w:br/>
      </w:r>
      <w:r w:rsidRPr="007C1434">
        <w:rPr>
          <w:rFonts w:hAnsi="Times New Roman" w:cs="Times New Roman"/>
          <w:color w:val="000000"/>
          <w:sz w:val="24"/>
          <w:szCs w:val="24"/>
          <w:lang w:val="ru-RU"/>
        </w:rPr>
        <w:t>— инструменты: слесарно-монтажный, столярно-плотницкий, строительный;</w:t>
      </w:r>
      <w:r w:rsidRPr="007C1434">
        <w:rPr>
          <w:sz w:val="24"/>
          <w:szCs w:val="24"/>
          <w:lang w:val="ru-RU"/>
        </w:rPr>
        <w:br/>
      </w:r>
      <w:r w:rsidRPr="007C1434">
        <w:rPr>
          <w:rFonts w:hAnsi="Times New Roman" w:cs="Times New Roman"/>
          <w:color w:val="000000"/>
          <w:sz w:val="24"/>
          <w:szCs w:val="24"/>
          <w:lang w:val="ru-RU"/>
        </w:rPr>
        <w:t>— канцтовары, калькулятор</w:t>
      </w:r>
      <w:r w:rsidR="00435EBE" w:rsidRPr="007C1434">
        <w:rPr>
          <w:rFonts w:hAnsi="Times New Roman" w:cs="Times New Roman"/>
          <w:color w:val="000000"/>
          <w:sz w:val="24"/>
          <w:szCs w:val="24"/>
          <w:lang w:val="ru-RU"/>
        </w:rPr>
        <w:t>ы</w:t>
      </w:r>
      <w:r w:rsidRPr="007C1434">
        <w:rPr>
          <w:rFonts w:hAnsi="Times New Roman" w:cs="Times New Roman"/>
          <w:color w:val="000000"/>
          <w:sz w:val="24"/>
          <w:szCs w:val="24"/>
          <w:lang w:val="ru-RU"/>
        </w:rPr>
        <w:t>.</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 ежегодно на основании сложившихся фактических данных за прошлый год и утверждает отдельным приказом руководителя.</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5.12. Особенности списания материальных запасов: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5.12.1. Списание материальных запасов производится по средней фактической стоимости.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108 Инструкции к Единому плану 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5.12.2.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5.12.3. Выдача материалов, на которые установлен лимит (нормы) расхода, производится на основании </w:t>
      </w:r>
      <w:proofErr w:type="spellStart"/>
      <w:r w:rsidRPr="007C1434">
        <w:rPr>
          <w:rFonts w:hAnsi="Times New Roman" w:cs="Times New Roman"/>
          <w:color w:val="000000"/>
          <w:sz w:val="24"/>
          <w:szCs w:val="24"/>
          <w:lang w:val="ru-RU"/>
        </w:rPr>
        <w:t>лимитно</w:t>
      </w:r>
      <w:proofErr w:type="spellEnd"/>
      <w:r w:rsidRPr="007C1434">
        <w:rPr>
          <w:rFonts w:hAnsi="Times New Roman" w:cs="Times New Roman"/>
          <w:color w:val="000000"/>
          <w:sz w:val="24"/>
          <w:szCs w:val="24"/>
          <w:lang w:val="ru-RU"/>
        </w:rPr>
        <w:t xml:space="preserve">-заборных карт (по ф. М-8, утв. постановлением Госкомстата России от 30.10.1997 № 71а). Разноска из </w:t>
      </w:r>
      <w:proofErr w:type="spellStart"/>
      <w:r w:rsidRPr="007C1434">
        <w:rPr>
          <w:rFonts w:hAnsi="Times New Roman" w:cs="Times New Roman"/>
          <w:color w:val="000000"/>
          <w:sz w:val="24"/>
          <w:szCs w:val="24"/>
          <w:lang w:val="ru-RU"/>
        </w:rPr>
        <w:t>лимитно</w:t>
      </w:r>
      <w:proofErr w:type="spellEnd"/>
      <w:r w:rsidRPr="007C1434">
        <w:rPr>
          <w:rFonts w:hAnsi="Times New Roman" w:cs="Times New Roman"/>
          <w:color w:val="000000"/>
          <w:sz w:val="24"/>
          <w:szCs w:val="24"/>
          <w:lang w:val="ru-RU"/>
        </w:rPr>
        <w:t>-заборных карт в книги данных об отпуске материальных запасов может производиться по мере закрытия карт, но не позднее последнего числа месяца.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5.12.4. При перевозке материальных запасов к покупателю автотранспортом, собственным или привлеченным, учреждение дополнительно оформляет товарно-транспортную накладную, форма которой утверждена в приложении к ученой политике учреждения.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5.12.5. Материальные запасы, которые предназначены для дарения, вручения на мероприятиях, списываются с учета при выдаче со склада на основании Ведомости выдачи материальных ценностей на нужды учреждения (ф. 0504210). После выдачи со склада запасы учитываются на забалансовом счете 07 «Награды, призы, кубки и ценные подарки, сувениры».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Факт вручения подарков оформляет ответственный сотрудник в акте, форма которого утверждена в приложении к учетной политике учреждения.</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6. Стоимость безвозмездно полученных нефинансовых активов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6.1. Данные о справедливой стоимости безвозмездно полученных нефинансовых активов должны подтверждаться:</w:t>
      </w:r>
    </w:p>
    <w:p w:rsidR="00092BE1" w:rsidRPr="007C1434" w:rsidRDefault="00562FCB" w:rsidP="00CC7A98">
      <w:pPr>
        <w:numPr>
          <w:ilvl w:val="0"/>
          <w:numId w:val="3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справками (другими подтверждающими документами) Росстата;</w:t>
      </w:r>
    </w:p>
    <w:p w:rsidR="00092BE1" w:rsidRPr="007C1434" w:rsidRDefault="00562FCB" w:rsidP="00CC7A98">
      <w:pPr>
        <w:numPr>
          <w:ilvl w:val="0"/>
          <w:numId w:val="34"/>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прайс-листами</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заводов-изготовителей</w:t>
      </w:r>
      <w:proofErr w:type="spellEnd"/>
      <w:r w:rsidRPr="007C1434">
        <w:rPr>
          <w:rFonts w:hAnsi="Times New Roman" w:cs="Times New Roman"/>
          <w:color w:val="000000"/>
          <w:sz w:val="24"/>
          <w:szCs w:val="24"/>
        </w:rPr>
        <w:t>;</w:t>
      </w:r>
    </w:p>
    <w:p w:rsidR="00092BE1" w:rsidRPr="007C1434" w:rsidRDefault="00562FCB" w:rsidP="00CC7A98">
      <w:pPr>
        <w:numPr>
          <w:ilvl w:val="0"/>
          <w:numId w:val="3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справками (другими подтверждающими документами) оценщиков;</w:t>
      </w:r>
    </w:p>
    <w:p w:rsidR="00092BE1" w:rsidRPr="007C1434" w:rsidRDefault="00562FCB" w:rsidP="00CC7A98">
      <w:pPr>
        <w:numPr>
          <w:ilvl w:val="0"/>
          <w:numId w:val="3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информацией, размещенной в СМИ, и т. д.</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 случаях невозможности документального подтверждения стоимость определяется экспертным путем.</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7. Затраты на изготовление готовой продукции, выполнение работ, оказание услуг</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7.1. Учет</w:t>
      </w:r>
      <w:r w:rsidRPr="007C1434">
        <w:rPr>
          <w:rFonts w:hAnsi="Times New Roman" w:cs="Times New Roman"/>
          <w:color w:val="000000"/>
          <w:sz w:val="24"/>
          <w:szCs w:val="24"/>
        </w:rPr>
        <w:t> </w:t>
      </w:r>
      <w:r w:rsidRPr="007C1434">
        <w:rPr>
          <w:rFonts w:hAnsi="Times New Roman" w:cs="Times New Roman"/>
          <w:color w:val="000000"/>
          <w:sz w:val="24"/>
          <w:szCs w:val="24"/>
          <w:lang w:val="ru-RU"/>
        </w:rPr>
        <w:t>расходов по формированию себестоимости ведется раздельно по группам видов услуг (работ, готовой продукции):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А) в рамках выполнения государственного задания:</w:t>
      </w:r>
    </w:p>
    <w:p w:rsidR="00092BE1" w:rsidRPr="007C1434" w:rsidRDefault="00562FCB" w:rsidP="00CC7A98">
      <w:pPr>
        <w:numPr>
          <w:ilvl w:val="0"/>
          <w:numId w:val="35"/>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«Предоставление начального общего, основного общего, среднего (полного) общего образования по основным общеобразовательным программам в общеобразовательных</w:t>
      </w:r>
      <w:r w:rsidRPr="007C1434">
        <w:rPr>
          <w:rFonts w:hAnsi="Times New Roman" w:cs="Times New Roman"/>
          <w:color w:val="000000"/>
          <w:sz w:val="24"/>
          <w:szCs w:val="24"/>
        </w:rPr>
        <w:t> </w:t>
      </w:r>
      <w:r w:rsidRPr="007C1434">
        <w:rPr>
          <w:rFonts w:hAnsi="Times New Roman" w:cs="Times New Roman"/>
          <w:color w:val="000000"/>
          <w:sz w:val="24"/>
          <w:szCs w:val="24"/>
          <w:lang w:val="ru-RU"/>
        </w:rPr>
        <w:t>учреждениях» – на счете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4.109.61.000;</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Б) в рамках приносящей доход деятельности:</w:t>
      </w:r>
    </w:p>
    <w:p w:rsidR="00092BE1" w:rsidRPr="007C1434" w:rsidRDefault="007136BC" w:rsidP="00C84716">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Предоставление начального общего, основного общего, среднего (полного) общего образования по основным общеобразовательным программам в общеобразовательных</w:t>
      </w:r>
      <w:r w:rsidRPr="007C1434">
        <w:rPr>
          <w:rFonts w:hAnsi="Times New Roman" w:cs="Times New Roman"/>
          <w:color w:val="000000"/>
          <w:sz w:val="24"/>
          <w:szCs w:val="24"/>
        </w:rPr>
        <w:t> </w:t>
      </w:r>
      <w:r w:rsidRPr="007C1434">
        <w:rPr>
          <w:rFonts w:hAnsi="Times New Roman" w:cs="Times New Roman"/>
          <w:color w:val="000000"/>
          <w:sz w:val="24"/>
          <w:szCs w:val="24"/>
          <w:lang w:val="ru-RU"/>
        </w:rPr>
        <w:t>учреждениях» – на счете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2.109.61.000;</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7.2. Себестоимость услуг (готовой продукции) формируют прямые и</w:t>
      </w:r>
      <w:r w:rsidRPr="007C1434">
        <w:rPr>
          <w:rFonts w:hAnsi="Times New Roman" w:cs="Times New Roman"/>
          <w:color w:val="000000"/>
          <w:sz w:val="24"/>
          <w:szCs w:val="24"/>
        </w:rPr>
        <w:t> </w:t>
      </w:r>
      <w:r w:rsidRPr="007C1434">
        <w:rPr>
          <w:rFonts w:hAnsi="Times New Roman" w:cs="Times New Roman"/>
          <w:color w:val="000000"/>
          <w:sz w:val="24"/>
          <w:szCs w:val="24"/>
          <w:lang w:val="ru-RU"/>
        </w:rPr>
        <w:t>накладные затраты, а также распределяемые на себестоимость общехозяйственные расходы.</w:t>
      </w:r>
    </w:p>
    <w:p w:rsidR="00092BE1" w:rsidRPr="007C1434" w:rsidRDefault="00562FCB" w:rsidP="00CC7A98">
      <w:pPr>
        <w:ind w:firstLine="720"/>
        <w:jc w:val="both"/>
        <w:rPr>
          <w:rFonts w:hAnsi="Times New Roman" w:cs="Times New Roman"/>
          <w:color w:val="000000"/>
          <w:sz w:val="24"/>
          <w:szCs w:val="24"/>
        </w:rPr>
      </w:pPr>
      <w:r w:rsidRPr="007C1434">
        <w:rPr>
          <w:rFonts w:hAnsi="Times New Roman" w:cs="Times New Roman"/>
          <w:color w:val="000000"/>
          <w:sz w:val="24"/>
          <w:szCs w:val="24"/>
          <w:lang w:val="ru-RU"/>
        </w:rPr>
        <w:t xml:space="preserve">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w:t>
      </w:r>
      <w:r w:rsidRPr="007C1434">
        <w:rPr>
          <w:rFonts w:hAnsi="Times New Roman" w:cs="Times New Roman"/>
          <w:color w:val="000000"/>
          <w:sz w:val="24"/>
          <w:szCs w:val="24"/>
        </w:rPr>
        <w:t xml:space="preserve">В </w:t>
      </w:r>
      <w:proofErr w:type="spellStart"/>
      <w:r w:rsidRPr="007C1434">
        <w:rPr>
          <w:rFonts w:hAnsi="Times New Roman" w:cs="Times New Roman"/>
          <w:color w:val="000000"/>
          <w:sz w:val="24"/>
          <w:szCs w:val="24"/>
        </w:rPr>
        <w:t>том</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числе</w:t>
      </w:r>
      <w:proofErr w:type="spellEnd"/>
      <w:r w:rsidRPr="007C1434">
        <w:rPr>
          <w:rFonts w:hAnsi="Times New Roman" w:cs="Times New Roman"/>
          <w:color w:val="000000"/>
          <w:sz w:val="24"/>
          <w:szCs w:val="24"/>
        </w:rPr>
        <w:t>:</w:t>
      </w:r>
    </w:p>
    <w:p w:rsidR="00092BE1" w:rsidRPr="007C1434" w:rsidRDefault="00562FCB" w:rsidP="00CC7A98">
      <w:pPr>
        <w:numPr>
          <w:ilvl w:val="0"/>
          <w:numId w:val="3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непосредственно участвующих в оказании услуги (изготовлении готовой продукции);</w:t>
      </w:r>
    </w:p>
    <w:p w:rsidR="00092BE1" w:rsidRPr="007C1434" w:rsidRDefault="00562FCB" w:rsidP="00CC7A98">
      <w:pPr>
        <w:numPr>
          <w:ilvl w:val="0"/>
          <w:numId w:val="3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списанные материальные запасы, в том числе медикаменты и перевязочные средства, израсходованные непосредственно на оказание услуги (изготовление готовой продукции), естественная убыль;</w:t>
      </w:r>
    </w:p>
    <w:p w:rsidR="00092BE1" w:rsidRPr="007C1434" w:rsidRDefault="00562FCB" w:rsidP="00CC7A98">
      <w:pPr>
        <w:numPr>
          <w:ilvl w:val="0"/>
          <w:numId w:val="3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переданные в эксплуатацию объекты основных средств стоимостью до 10</w:t>
      </w:r>
      <w:r w:rsidRPr="007C1434">
        <w:rPr>
          <w:rFonts w:hAnsi="Times New Roman" w:cs="Times New Roman"/>
          <w:color w:val="000000"/>
          <w:sz w:val="24"/>
          <w:szCs w:val="24"/>
        </w:rPr>
        <w:t> </w:t>
      </w:r>
      <w:r w:rsidRPr="007C1434">
        <w:rPr>
          <w:rFonts w:hAnsi="Times New Roman" w:cs="Times New Roman"/>
          <w:color w:val="000000"/>
          <w:sz w:val="24"/>
          <w:szCs w:val="24"/>
          <w:lang w:val="ru-RU"/>
        </w:rPr>
        <w:t>000</w:t>
      </w:r>
      <w:r w:rsidRPr="007C1434">
        <w:rPr>
          <w:rFonts w:hAnsi="Times New Roman" w:cs="Times New Roman"/>
          <w:color w:val="000000"/>
          <w:sz w:val="24"/>
          <w:szCs w:val="24"/>
        </w:rPr>
        <w:t> </w:t>
      </w:r>
      <w:r w:rsidRPr="007C1434">
        <w:rPr>
          <w:rFonts w:hAnsi="Times New Roman" w:cs="Times New Roman"/>
          <w:color w:val="000000"/>
          <w:sz w:val="24"/>
          <w:szCs w:val="24"/>
          <w:lang w:val="ru-RU"/>
        </w:rPr>
        <w:t>руб. включительно, которые используются при оказании услуги (изготовлении готовой продукции);</w:t>
      </w:r>
    </w:p>
    <w:p w:rsidR="00092BE1" w:rsidRPr="007C1434" w:rsidRDefault="00562FCB" w:rsidP="00CC7A98">
      <w:pPr>
        <w:numPr>
          <w:ilvl w:val="0"/>
          <w:numId w:val="3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сумма амортизации основных средств, которые используются при оказании услуги (изготовлении готовой продукции);</w:t>
      </w:r>
    </w:p>
    <w:p w:rsidR="00092BE1" w:rsidRPr="007C1434" w:rsidRDefault="00562FCB" w:rsidP="00CC7A98">
      <w:pPr>
        <w:numPr>
          <w:ilvl w:val="0"/>
          <w:numId w:val="3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расходы на аренду помещений, которые используются для оказания услуги (изготовления готовой продукции);</w:t>
      </w:r>
    </w:p>
    <w:p w:rsidR="00092BE1" w:rsidRPr="007C1434" w:rsidRDefault="00092BE1" w:rsidP="00C84716">
      <w:pPr>
        <w:ind w:left="780" w:right="180"/>
        <w:jc w:val="both"/>
        <w:rPr>
          <w:rFonts w:hAnsi="Times New Roman" w:cs="Times New Roman"/>
          <w:color w:val="000000"/>
          <w:sz w:val="24"/>
          <w:szCs w:val="24"/>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 составе накладных расходов при формировании себестоимости услуг (готовой</w:t>
      </w:r>
      <w:r w:rsidRPr="007C1434">
        <w:rPr>
          <w:rFonts w:hAnsi="Times New Roman" w:cs="Times New Roman"/>
          <w:color w:val="000000"/>
          <w:sz w:val="24"/>
          <w:szCs w:val="24"/>
        </w:rPr>
        <w:t> </w:t>
      </w:r>
      <w:r w:rsidRPr="007C1434">
        <w:rPr>
          <w:rFonts w:hAnsi="Times New Roman" w:cs="Times New Roman"/>
          <w:color w:val="000000"/>
          <w:sz w:val="24"/>
          <w:szCs w:val="24"/>
          <w:lang w:val="ru-RU"/>
        </w:rPr>
        <w:t>продукции) учитываются расходы:</w:t>
      </w:r>
    </w:p>
    <w:p w:rsidR="00092BE1" w:rsidRPr="007C1434" w:rsidRDefault="00562FCB" w:rsidP="00CC7A98">
      <w:pPr>
        <w:numPr>
          <w:ilvl w:val="0"/>
          <w:numId w:val="3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участвующих в оказании нескольких видов услуг (изготовлении готовой продукции);</w:t>
      </w:r>
    </w:p>
    <w:p w:rsidR="00092BE1" w:rsidRPr="007C1434" w:rsidRDefault="00562FCB" w:rsidP="00CC7A98">
      <w:pPr>
        <w:numPr>
          <w:ilvl w:val="0"/>
          <w:numId w:val="3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материальные запасы, израсходованные на нужды учреждения, естественная убыль;</w:t>
      </w:r>
    </w:p>
    <w:p w:rsidR="00092BE1" w:rsidRPr="007C1434" w:rsidRDefault="00562FCB" w:rsidP="00CC7A98">
      <w:pPr>
        <w:numPr>
          <w:ilvl w:val="0"/>
          <w:numId w:val="3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переданные в эксплуатацию объекты основных средств стоимостью до 10</w:t>
      </w:r>
      <w:r w:rsidRPr="007C1434">
        <w:rPr>
          <w:rFonts w:hAnsi="Times New Roman" w:cs="Times New Roman"/>
          <w:color w:val="000000"/>
          <w:sz w:val="24"/>
          <w:szCs w:val="24"/>
        </w:rPr>
        <w:t> </w:t>
      </w:r>
      <w:r w:rsidRPr="007C1434">
        <w:rPr>
          <w:rFonts w:hAnsi="Times New Roman" w:cs="Times New Roman"/>
          <w:color w:val="000000"/>
          <w:sz w:val="24"/>
          <w:szCs w:val="24"/>
          <w:lang w:val="ru-RU"/>
        </w:rPr>
        <w:t>000</w:t>
      </w:r>
      <w:r w:rsidRPr="007C1434">
        <w:rPr>
          <w:rFonts w:hAnsi="Times New Roman" w:cs="Times New Roman"/>
          <w:color w:val="000000"/>
          <w:sz w:val="24"/>
          <w:szCs w:val="24"/>
        </w:rPr>
        <w:t> </w:t>
      </w:r>
      <w:r w:rsidRPr="007C1434">
        <w:rPr>
          <w:rFonts w:hAnsi="Times New Roman" w:cs="Times New Roman"/>
          <w:color w:val="000000"/>
          <w:sz w:val="24"/>
          <w:szCs w:val="24"/>
          <w:lang w:val="ru-RU"/>
        </w:rPr>
        <w:t>руб. включительно в случае их использования для оказания нескольких видов услуг (изготовления готовой продукции);</w:t>
      </w:r>
    </w:p>
    <w:p w:rsidR="00092BE1" w:rsidRPr="007C1434" w:rsidRDefault="00562FCB" w:rsidP="00CC7A98">
      <w:pPr>
        <w:numPr>
          <w:ilvl w:val="0"/>
          <w:numId w:val="3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амортизация основных средств, которые используются для оказания разных услуг (изготовления готовой продукции);</w:t>
      </w:r>
    </w:p>
    <w:p w:rsidR="00092BE1" w:rsidRPr="007C1434" w:rsidRDefault="00562FCB" w:rsidP="00CC7A98">
      <w:pPr>
        <w:numPr>
          <w:ilvl w:val="0"/>
          <w:numId w:val="3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расходы, связанные с ремонтом, техническим обслуживанием нефинансовых активов;</w:t>
      </w:r>
    </w:p>
    <w:p w:rsidR="00092BE1" w:rsidRPr="007C1434" w:rsidRDefault="00092BE1" w:rsidP="00C84716">
      <w:pPr>
        <w:ind w:left="780" w:right="180"/>
        <w:jc w:val="both"/>
        <w:rPr>
          <w:rFonts w:hAnsi="Times New Roman" w:cs="Times New Roman"/>
          <w:color w:val="000000"/>
          <w:sz w:val="24"/>
          <w:szCs w:val="24"/>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 составе распределяемых общехозяйственных расходов учитываются расходы:</w:t>
      </w:r>
    </w:p>
    <w:p w:rsidR="00092BE1" w:rsidRPr="007C1434" w:rsidRDefault="00562FCB" w:rsidP="00CC7A98">
      <w:pPr>
        <w:numPr>
          <w:ilvl w:val="0"/>
          <w:numId w:val="3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на оплату труда и начисления на выплаты по оплате труда сотрудников учреждения, не принимающих непосредственного участия при оказании услуги (изготовлении готовой продукции): административно-управленческого, административно-хозяйственного и прочего обслуживающего персонала;</w:t>
      </w:r>
    </w:p>
    <w:p w:rsidR="00092BE1" w:rsidRPr="007C1434" w:rsidRDefault="00562FCB" w:rsidP="00CC7A98">
      <w:pPr>
        <w:numPr>
          <w:ilvl w:val="0"/>
          <w:numId w:val="3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материальные запасы, израсходованные на общехозяйственные нужды учреждения (в т. ч. в качестве естественной убыли, пришедшие в негодность) на</w:t>
      </w:r>
      <w:r w:rsidRPr="007C1434">
        <w:rPr>
          <w:rFonts w:hAnsi="Times New Roman" w:cs="Times New Roman"/>
          <w:color w:val="000000"/>
          <w:sz w:val="24"/>
          <w:szCs w:val="24"/>
        </w:rPr>
        <w:t> </w:t>
      </w:r>
      <w:r w:rsidRPr="007C1434">
        <w:rPr>
          <w:rFonts w:hAnsi="Times New Roman" w:cs="Times New Roman"/>
          <w:color w:val="000000"/>
          <w:sz w:val="24"/>
          <w:szCs w:val="24"/>
          <w:lang w:val="ru-RU"/>
        </w:rPr>
        <w:t>цели, не связанные напрямую с оказанием услуг (изготовлением готовой</w:t>
      </w:r>
      <w:r w:rsidRPr="007C1434">
        <w:rPr>
          <w:rFonts w:hAnsi="Times New Roman" w:cs="Times New Roman"/>
          <w:color w:val="000000"/>
          <w:sz w:val="24"/>
          <w:szCs w:val="24"/>
        </w:rPr>
        <w:t> </w:t>
      </w:r>
      <w:r w:rsidRPr="007C1434">
        <w:rPr>
          <w:rFonts w:hAnsi="Times New Roman" w:cs="Times New Roman"/>
          <w:color w:val="000000"/>
          <w:sz w:val="24"/>
          <w:szCs w:val="24"/>
          <w:lang w:val="ru-RU"/>
        </w:rPr>
        <w:t>продукции);</w:t>
      </w:r>
    </w:p>
    <w:p w:rsidR="00092BE1" w:rsidRPr="007C1434" w:rsidRDefault="00562FCB" w:rsidP="00CC7A98">
      <w:pPr>
        <w:numPr>
          <w:ilvl w:val="0"/>
          <w:numId w:val="3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переданные в эксплуатацию объекты основных средств стоимостью до 10</w:t>
      </w:r>
      <w:r w:rsidRPr="007C1434">
        <w:rPr>
          <w:rFonts w:hAnsi="Times New Roman" w:cs="Times New Roman"/>
          <w:color w:val="000000"/>
          <w:sz w:val="24"/>
          <w:szCs w:val="24"/>
        </w:rPr>
        <w:t> </w:t>
      </w:r>
      <w:r w:rsidRPr="007C1434">
        <w:rPr>
          <w:rFonts w:hAnsi="Times New Roman" w:cs="Times New Roman"/>
          <w:color w:val="000000"/>
          <w:sz w:val="24"/>
          <w:szCs w:val="24"/>
          <w:lang w:val="ru-RU"/>
        </w:rPr>
        <w:t>000</w:t>
      </w:r>
      <w:r w:rsidRPr="007C1434">
        <w:rPr>
          <w:rFonts w:hAnsi="Times New Roman" w:cs="Times New Roman"/>
          <w:color w:val="000000"/>
          <w:sz w:val="24"/>
          <w:szCs w:val="24"/>
        </w:rPr>
        <w:t> </w:t>
      </w:r>
      <w:r w:rsidRPr="007C1434">
        <w:rPr>
          <w:rFonts w:hAnsi="Times New Roman" w:cs="Times New Roman"/>
          <w:color w:val="000000"/>
          <w:sz w:val="24"/>
          <w:szCs w:val="24"/>
          <w:lang w:val="ru-RU"/>
        </w:rPr>
        <w:t>руб. включительно на цели, не связанные напрямую с оказанием услуг (изготовлением готовой продукции);</w:t>
      </w:r>
    </w:p>
    <w:p w:rsidR="00092BE1" w:rsidRPr="007C1434" w:rsidRDefault="00562FCB" w:rsidP="00CC7A98">
      <w:pPr>
        <w:numPr>
          <w:ilvl w:val="0"/>
          <w:numId w:val="3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амортизация основных средств, не связанных напрямую с оказанием услуг (изготовлением готовой продукции);</w:t>
      </w:r>
    </w:p>
    <w:p w:rsidR="00092BE1" w:rsidRPr="007C1434" w:rsidRDefault="00562FCB" w:rsidP="00CC7A98">
      <w:pPr>
        <w:numPr>
          <w:ilvl w:val="0"/>
          <w:numId w:val="38"/>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коммунальные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расходы</w:t>
      </w:r>
      <w:proofErr w:type="spellEnd"/>
      <w:r w:rsidRPr="007C1434">
        <w:rPr>
          <w:rFonts w:hAnsi="Times New Roman" w:cs="Times New Roman"/>
          <w:color w:val="000000"/>
          <w:sz w:val="24"/>
          <w:szCs w:val="24"/>
        </w:rPr>
        <w:t>;</w:t>
      </w:r>
    </w:p>
    <w:p w:rsidR="00092BE1" w:rsidRPr="007C1434" w:rsidRDefault="00562FCB" w:rsidP="00CC7A98">
      <w:pPr>
        <w:numPr>
          <w:ilvl w:val="0"/>
          <w:numId w:val="38"/>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расходы</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услуги</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связи</w:t>
      </w:r>
      <w:proofErr w:type="spellEnd"/>
      <w:r w:rsidRPr="007C1434">
        <w:rPr>
          <w:rFonts w:hAnsi="Times New Roman" w:cs="Times New Roman"/>
          <w:color w:val="000000"/>
          <w:sz w:val="24"/>
          <w:szCs w:val="24"/>
        </w:rPr>
        <w:t>;</w:t>
      </w:r>
    </w:p>
    <w:p w:rsidR="00092BE1" w:rsidRPr="007C1434" w:rsidRDefault="00562FCB" w:rsidP="00CC7A98">
      <w:pPr>
        <w:numPr>
          <w:ilvl w:val="0"/>
          <w:numId w:val="38"/>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расходы</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транспортные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услуги</w:t>
      </w:r>
      <w:proofErr w:type="spellEnd"/>
      <w:r w:rsidRPr="007C1434">
        <w:rPr>
          <w:rFonts w:hAnsi="Times New Roman" w:cs="Times New Roman"/>
          <w:color w:val="000000"/>
          <w:sz w:val="24"/>
          <w:szCs w:val="24"/>
        </w:rPr>
        <w:t>;</w:t>
      </w:r>
    </w:p>
    <w:p w:rsidR="00092BE1" w:rsidRPr="007C1434" w:rsidRDefault="00562FCB" w:rsidP="00CC7A98">
      <w:pPr>
        <w:numPr>
          <w:ilvl w:val="0"/>
          <w:numId w:val="3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расходы на содержание зданий, сооружений и инвентаря общехозяйственного назначения;</w:t>
      </w:r>
    </w:p>
    <w:p w:rsidR="00092BE1" w:rsidRPr="007C1434" w:rsidRDefault="00562FCB" w:rsidP="00CC7A98">
      <w:pPr>
        <w:numPr>
          <w:ilvl w:val="0"/>
          <w:numId w:val="38"/>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расходы</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охрану</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учреждения</w:t>
      </w:r>
      <w:proofErr w:type="spellEnd"/>
      <w:r w:rsidRPr="007C1434">
        <w:rPr>
          <w:rFonts w:hAnsi="Times New Roman" w:cs="Times New Roman"/>
          <w:color w:val="000000"/>
          <w:sz w:val="24"/>
          <w:szCs w:val="24"/>
        </w:rPr>
        <w:t>;</w:t>
      </w:r>
    </w:p>
    <w:p w:rsidR="00092BE1" w:rsidRPr="007C1434" w:rsidRDefault="00562FCB" w:rsidP="00CC7A98">
      <w:pPr>
        <w:numPr>
          <w:ilvl w:val="0"/>
          <w:numId w:val="3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прочие работы и услуги на общехозяйственные нужды.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7.3. Общехозяйственными</w:t>
      </w:r>
      <w:r w:rsidRPr="007C1434">
        <w:rPr>
          <w:rFonts w:hAnsi="Times New Roman" w:cs="Times New Roman"/>
          <w:color w:val="000000"/>
          <w:sz w:val="24"/>
          <w:szCs w:val="24"/>
        </w:rPr>
        <w:t> </w:t>
      </w:r>
      <w:r w:rsidRPr="007C1434">
        <w:rPr>
          <w:rFonts w:hAnsi="Times New Roman" w:cs="Times New Roman"/>
          <w:color w:val="000000"/>
          <w:sz w:val="24"/>
          <w:szCs w:val="24"/>
          <w:lang w:val="ru-RU"/>
        </w:rPr>
        <w:t>расходами, которые не включаются в себестоимость</w:t>
      </w:r>
      <w:r w:rsidRPr="007C1434">
        <w:rPr>
          <w:rFonts w:hAnsi="Times New Roman" w:cs="Times New Roman"/>
          <w:color w:val="000000"/>
          <w:sz w:val="24"/>
          <w:szCs w:val="24"/>
        </w:rPr>
        <w:t> </w:t>
      </w:r>
      <w:r w:rsidRPr="007C1434">
        <w:rPr>
          <w:rFonts w:hAnsi="Times New Roman" w:cs="Times New Roman"/>
          <w:color w:val="000000"/>
          <w:sz w:val="24"/>
          <w:szCs w:val="24"/>
          <w:lang w:val="ru-RU"/>
        </w:rPr>
        <w:t>и</w:t>
      </w:r>
      <w:r w:rsidRPr="007C1434">
        <w:rPr>
          <w:rFonts w:hAnsi="Times New Roman" w:cs="Times New Roman"/>
          <w:color w:val="000000"/>
          <w:sz w:val="24"/>
          <w:szCs w:val="24"/>
        </w:rPr>
        <w:t> </w:t>
      </w:r>
      <w:r w:rsidRPr="007C1434">
        <w:rPr>
          <w:rFonts w:hAnsi="Times New Roman" w:cs="Times New Roman"/>
          <w:color w:val="000000"/>
          <w:sz w:val="24"/>
          <w:szCs w:val="24"/>
          <w:lang w:val="ru-RU"/>
        </w:rPr>
        <w:t>сразу списываются на финансовый результат (счет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Х.401.20.000), признаются:</w:t>
      </w:r>
    </w:p>
    <w:p w:rsidR="00092BE1" w:rsidRPr="007C1434" w:rsidRDefault="00562FCB" w:rsidP="00CC7A98">
      <w:pPr>
        <w:numPr>
          <w:ilvl w:val="0"/>
          <w:numId w:val="3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расходы на социальное обеспечение населения;</w:t>
      </w:r>
    </w:p>
    <w:p w:rsidR="00092BE1" w:rsidRPr="007C1434" w:rsidRDefault="00562FCB" w:rsidP="00CC7A98">
      <w:pPr>
        <w:numPr>
          <w:ilvl w:val="0"/>
          <w:numId w:val="39"/>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расходы</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транспортный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налог</w:t>
      </w:r>
      <w:proofErr w:type="spellEnd"/>
      <w:r w:rsidRPr="007C1434">
        <w:rPr>
          <w:rFonts w:hAnsi="Times New Roman" w:cs="Times New Roman"/>
          <w:color w:val="000000"/>
          <w:sz w:val="24"/>
          <w:szCs w:val="24"/>
        </w:rPr>
        <w:t>;</w:t>
      </w:r>
    </w:p>
    <w:p w:rsidR="00092BE1" w:rsidRPr="007C1434" w:rsidRDefault="00562FCB" w:rsidP="00CC7A98">
      <w:pPr>
        <w:numPr>
          <w:ilvl w:val="0"/>
          <w:numId w:val="3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расходы на налог на имущество;</w:t>
      </w:r>
    </w:p>
    <w:p w:rsidR="00092BE1" w:rsidRPr="007C1434" w:rsidRDefault="00562FCB" w:rsidP="00CC7A98">
      <w:pPr>
        <w:numPr>
          <w:ilvl w:val="0"/>
          <w:numId w:val="3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штрафы и пени по налогам, штрафы, пени, неустойки за нарушение условий договоров;</w:t>
      </w:r>
    </w:p>
    <w:p w:rsidR="00092BE1" w:rsidRPr="007C1434" w:rsidRDefault="00562FCB" w:rsidP="00CC7A98">
      <w:pPr>
        <w:numPr>
          <w:ilvl w:val="0"/>
          <w:numId w:val="3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7.4. Накладные расходы распределяются между себестоимостью</w:t>
      </w:r>
      <w:r w:rsidRPr="007C1434">
        <w:rPr>
          <w:rFonts w:hAnsi="Times New Roman" w:cs="Times New Roman"/>
          <w:color w:val="000000"/>
          <w:sz w:val="24"/>
          <w:szCs w:val="24"/>
        </w:rPr>
        <w:t> </w:t>
      </w:r>
      <w:r w:rsidRPr="007C1434">
        <w:rPr>
          <w:rFonts w:hAnsi="Times New Roman" w:cs="Times New Roman"/>
          <w:color w:val="000000"/>
          <w:sz w:val="24"/>
          <w:szCs w:val="24"/>
          <w:lang w:val="ru-RU"/>
        </w:rPr>
        <w:t>разных видов услуг (готовой продукции) по</w:t>
      </w:r>
      <w:r w:rsidRPr="007C1434">
        <w:rPr>
          <w:rFonts w:hAnsi="Times New Roman" w:cs="Times New Roman"/>
          <w:color w:val="000000"/>
          <w:sz w:val="24"/>
          <w:szCs w:val="24"/>
        </w:rPr>
        <w:t> </w:t>
      </w:r>
      <w:r w:rsidRPr="007C1434">
        <w:rPr>
          <w:rFonts w:hAnsi="Times New Roman" w:cs="Times New Roman"/>
          <w:color w:val="000000"/>
          <w:sz w:val="24"/>
          <w:szCs w:val="24"/>
          <w:lang w:val="ru-RU"/>
        </w:rPr>
        <w:t>окончании месяца пропорционально прямым затратам на оплату труда в месяце распределения.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7.5. Общехозяйственные расходы учреждения, произведенные за отчетный период</w:t>
      </w:r>
      <w:r w:rsidRPr="007C1434">
        <w:rPr>
          <w:rFonts w:hAnsi="Times New Roman" w:cs="Times New Roman"/>
          <w:color w:val="000000"/>
          <w:sz w:val="24"/>
          <w:szCs w:val="24"/>
        </w:rPr>
        <w:t> </w:t>
      </w:r>
      <w:r w:rsidRPr="007C1434">
        <w:rPr>
          <w:rFonts w:hAnsi="Times New Roman" w:cs="Times New Roman"/>
          <w:color w:val="000000"/>
          <w:sz w:val="24"/>
          <w:szCs w:val="24"/>
          <w:lang w:val="ru-RU"/>
        </w:rPr>
        <w:t>(месяц), распределяются:</w:t>
      </w:r>
    </w:p>
    <w:p w:rsidR="00092BE1" w:rsidRPr="007C1434" w:rsidRDefault="00562FCB" w:rsidP="00CC7A98">
      <w:pPr>
        <w:numPr>
          <w:ilvl w:val="0"/>
          <w:numId w:val="40"/>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 части распределяемых расходов – себестоимость реализованных услуг (готовой продукции) пропорционально прямым затратам на единицу услуги (продукции);</w:t>
      </w:r>
    </w:p>
    <w:p w:rsidR="00092BE1" w:rsidRPr="007C1434" w:rsidRDefault="00562FCB" w:rsidP="00CC7A98">
      <w:pPr>
        <w:numPr>
          <w:ilvl w:val="0"/>
          <w:numId w:val="40"/>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в части </w:t>
      </w:r>
      <w:proofErr w:type="spellStart"/>
      <w:r w:rsidRPr="007C1434">
        <w:rPr>
          <w:rFonts w:hAnsi="Times New Roman" w:cs="Times New Roman"/>
          <w:color w:val="000000"/>
          <w:sz w:val="24"/>
          <w:szCs w:val="24"/>
          <w:lang w:val="ru-RU"/>
        </w:rPr>
        <w:t>нераспределяемых</w:t>
      </w:r>
      <w:proofErr w:type="spellEnd"/>
      <w:r w:rsidRPr="007C1434">
        <w:rPr>
          <w:rFonts w:hAnsi="Times New Roman" w:cs="Times New Roman"/>
          <w:color w:val="000000"/>
          <w:sz w:val="24"/>
          <w:szCs w:val="24"/>
          <w:lang w:val="ru-RU"/>
        </w:rPr>
        <w:t xml:space="preserve"> расходов – на увеличение расходов текущего финансового</w:t>
      </w:r>
      <w:r w:rsidRPr="007C1434">
        <w:rPr>
          <w:rFonts w:hAnsi="Times New Roman" w:cs="Times New Roman"/>
          <w:color w:val="000000"/>
          <w:sz w:val="24"/>
          <w:szCs w:val="24"/>
        </w:rPr>
        <w:t> </w:t>
      </w:r>
      <w:r w:rsidRPr="007C1434">
        <w:rPr>
          <w:rFonts w:hAnsi="Times New Roman" w:cs="Times New Roman"/>
          <w:color w:val="000000"/>
          <w:sz w:val="24"/>
          <w:szCs w:val="24"/>
          <w:lang w:val="ru-RU"/>
        </w:rPr>
        <w:t>года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Х.401.20.000).</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135 Инструкции к Единому плану счетов №</w:t>
      </w:r>
      <w:r w:rsidRPr="007C1434">
        <w:rPr>
          <w:rFonts w:hAnsi="Times New Roman" w:cs="Times New Roman"/>
          <w:color w:val="000000"/>
          <w:sz w:val="24"/>
          <w:szCs w:val="24"/>
        </w:rPr>
        <w:t> </w:t>
      </w:r>
      <w:r w:rsidRPr="007C1434">
        <w:rPr>
          <w:rFonts w:hAnsi="Times New Roman" w:cs="Times New Roman"/>
          <w:color w:val="000000"/>
          <w:sz w:val="24"/>
          <w:szCs w:val="24"/>
          <w:lang w:val="ru-RU"/>
        </w:rPr>
        <w:t>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7.6. Себестоимость услуг за отчетный месяц, сформированная на счете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Х.109.60.000, относится в дебет счета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Х.401.10.131 «Доходы от оказания платных услуг (работ)» в последний день месяца.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7.7.</w:t>
      </w:r>
      <w:r w:rsidRPr="007C1434">
        <w:rPr>
          <w:rFonts w:hAnsi="Times New Roman" w:cs="Times New Roman"/>
          <w:color w:val="000000"/>
          <w:sz w:val="24"/>
          <w:szCs w:val="24"/>
        </w:rPr>
        <w:t> </w:t>
      </w:r>
      <w:r w:rsidRPr="007C1434">
        <w:rPr>
          <w:rFonts w:hAnsi="Times New Roman" w:cs="Times New Roman"/>
          <w:color w:val="000000"/>
          <w:sz w:val="24"/>
          <w:szCs w:val="24"/>
          <w:lang w:val="ru-RU"/>
        </w:rPr>
        <w:t>Доля затрат на незавершенное производство рассчитывается:</w:t>
      </w:r>
    </w:p>
    <w:p w:rsidR="00092BE1" w:rsidRPr="007C1434" w:rsidRDefault="00562FCB" w:rsidP="00CC7A98">
      <w:pPr>
        <w:numPr>
          <w:ilvl w:val="0"/>
          <w:numId w:val="41"/>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 части услуг – пропорционально доле незавершенных заказов в общем объеме заказов, выполняемых в течение месяца;</w:t>
      </w:r>
    </w:p>
    <w:p w:rsidR="00092BE1" w:rsidRPr="007C1434" w:rsidRDefault="00562FCB" w:rsidP="00CC7A98">
      <w:pPr>
        <w:numPr>
          <w:ilvl w:val="0"/>
          <w:numId w:val="41"/>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 части продукции – пропорционально доле не готовых изделий в общем объеме изделий, изготавливаемых в течение месяца.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135 Инструкции к Единому плану счетов № 157н, пункты 20, 28, 33</w:t>
      </w:r>
      <w:r w:rsidRPr="007C1434">
        <w:rPr>
          <w:rFonts w:hAnsi="Times New Roman" w:cs="Times New Roman"/>
          <w:color w:val="000000"/>
          <w:sz w:val="24"/>
          <w:szCs w:val="24"/>
        </w:rPr>
        <w:t> </w:t>
      </w:r>
      <w:r w:rsidRPr="007C1434">
        <w:rPr>
          <w:rFonts w:hAnsi="Times New Roman" w:cs="Times New Roman"/>
          <w:color w:val="000000"/>
          <w:sz w:val="24"/>
          <w:szCs w:val="24"/>
          <w:lang w:val="ru-RU"/>
        </w:rPr>
        <w:t>СГС «Запасы».</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8. Расходы на НИОКР</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8.1. Основным документом, регламентирующим объем научно-исследовательских и</w:t>
      </w:r>
      <w:r w:rsidRPr="007C1434">
        <w:rPr>
          <w:rFonts w:hAnsi="Times New Roman" w:cs="Times New Roman"/>
          <w:color w:val="000000"/>
          <w:sz w:val="24"/>
          <w:szCs w:val="24"/>
        </w:rPr>
        <w:t> </w:t>
      </w:r>
      <w:r w:rsidRPr="007C1434">
        <w:rPr>
          <w:rFonts w:hAnsi="Times New Roman" w:cs="Times New Roman"/>
          <w:color w:val="000000"/>
          <w:sz w:val="24"/>
          <w:szCs w:val="24"/>
          <w:lang w:val="ru-RU"/>
        </w:rPr>
        <w:t>опытно-конструкторских работ (НИОКР), является тематический план НИОКР, который</w:t>
      </w:r>
      <w:r w:rsidRPr="007C1434">
        <w:rPr>
          <w:rFonts w:hAnsi="Times New Roman" w:cs="Times New Roman"/>
          <w:color w:val="000000"/>
          <w:sz w:val="24"/>
          <w:szCs w:val="24"/>
        </w:rPr>
        <w:t> </w:t>
      </w:r>
      <w:r w:rsidRPr="007C1434">
        <w:rPr>
          <w:rFonts w:hAnsi="Times New Roman" w:cs="Times New Roman"/>
          <w:color w:val="000000"/>
          <w:sz w:val="24"/>
          <w:szCs w:val="24"/>
          <w:lang w:val="ru-RU"/>
        </w:rPr>
        <w:t>формируется на основании заявок от заказчиков и структурных подразделений учреждения и утверждается руководителем учреждения.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8.2. Учет расходов на НИОКР, выполняемые по заказу, ведется на синтетических счетах</w:t>
      </w:r>
      <w:r w:rsidRPr="007C1434">
        <w:rPr>
          <w:rFonts w:hAnsi="Times New Roman" w:cs="Times New Roman"/>
          <w:color w:val="000000"/>
          <w:sz w:val="24"/>
          <w:szCs w:val="24"/>
        </w:rPr>
        <w:t> </w:t>
      </w:r>
      <w:r w:rsidRPr="007C1434">
        <w:rPr>
          <w:rFonts w:hAnsi="Times New Roman" w:cs="Times New Roman"/>
          <w:color w:val="000000"/>
          <w:sz w:val="24"/>
          <w:szCs w:val="24"/>
          <w:lang w:val="ru-RU"/>
        </w:rPr>
        <w:t>КБК Х.109.00.000 «Затраты на изготовление продукции, выполнение работ, услуг» в</w:t>
      </w:r>
      <w:r w:rsidRPr="007C1434">
        <w:rPr>
          <w:rFonts w:hAnsi="Times New Roman" w:cs="Times New Roman"/>
          <w:color w:val="000000"/>
          <w:sz w:val="24"/>
          <w:szCs w:val="24"/>
        </w:rPr>
        <w:t> </w:t>
      </w:r>
      <w:r w:rsidRPr="007C1434">
        <w:rPr>
          <w:rFonts w:hAnsi="Times New Roman" w:cs="Times New Roman"/>
          <w:color w:val="000000"/>
          <w:sz w:val="24"/>
          <w:szCs w:val="24"/>
          <w:lang w:val="ru-RU"/>
        </w:rPr>
        <w:t>порядке, установленном пунктами 5.2–5.4. К синтетическим счетам КБК Х.109.00.000</w:t>
      </w:r>
      <w:r w:rsidRPr="007C1434">
        <w:rPr>
          <w:rFonts w:hAnsi="Times New Roman" w:cs="Times New Roman"/>
          <w:color w:val="000000"/>
          <w:sz w:val="24"/>
          <w:szCs w:val="24"/>
        </w:rPr>
        <w:t> </w:t>
      </w:r>
      <w:r w:rsidRPr="007C1434">
        <w:rPr>
          <w:rFonts w:hAnsi="Times New Roman" w:cs="Times New Roman"/>
          <w:color w:val="000000"/>
          <w:sz w:val="24"/>
          <w:szCs w:val="24"/>
          <w:lang w:val="ru-RU"/>
        </w:rPr>
        <w:t>открывается субконто «НИОКР». Аналитический учет ведется в разрезе договоров на</w:t>
      </w:r>
      <w:r w:rsidRPr="007C1434">
        <w:rPr>
          <w:rFonts w:hAnsi="Times New Roman" w:cs="Times New Roman"/>
          <w:color w:val="000000"/>
          <w:sz w:val="24"/>
          <w:szCs w:val="24"/>
        </w:rPr>
        <w:t> </w:t>
      </w:r>
      <w:r w:rsidRPr="007C1434">
        <w:rPr>
          <w:rFonts w:hAnsi="Times New Roman" w:cs="Times New Roman"/>
          <w:color w:val="000000"/>
          <w:sz w:val="24"/>
          <w:szCs w:val="24"/>
          <w:lang w:val="ru-RU"/>
        </w:rPr>
        <w:t>выполнение НИОКР.</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8.3. Накладные и общехозяйственные расходы на НИОКР в разрезе каждого договора списываются в себестоимость в зависимости от условий договора: ежемесячно или по</w:t>
      </w:r>
      <w:r w:rsidRPr="007C1434">
        <w:rPr>
          <w:rFonts w:hAnsi="Times New Roman" w:cs="Times New Roman"/>
          <w:color w:val="000000"/>
          <w:sz w:val="24"/>
          <w:szCs w:val="24"/>
        </w:rPr>
        <w:t> </w:t>
      </w:r>
      <w:r w:rsidRPr="007C1434">
        <w:rPr>
          <w:rFonts w:hAnsi="Times New Roman" w:cs="Times New Roman"/>
          <w:color w:val="000000"/>
          <w:sz w:val="24"/>
          <w:szCs w:val="24"/>
          <w:lang w:val="ru-RU"/>
        </w:rPr>
        <w:t>окончании работ.</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8.4. Учет расходов на НИОКР, выполняемые для нужд учреждения, ведется на счете</w:t>
      </w:r>
      <w:r w:rsidRPr="007C1434">
        <w:rPr>
          <w:sz w:val="24"/>
          <w:szCs w:val="24"/>
          <w:lang w:val="ru-RU"/>
        </w:rPr>
        <w:br/>
      </w:r>
      <w:r w:rsidRPr="007C1434">
        <w:rPr>
          <w:rFonts w:hAnsi="Times New Roman" w:cs="Times New Roman"/>
          <w:color w:val="000000"/>
          <w:sz w:val="24"/>
          <w:szCs w:val="24"/>
          <w:lang w:val="ru-RU"/>
        </w:rPr>
        <w:t>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Х.106.32.000. К расходам на НИОКР для нужд учреждения относятся только расходы, непосредственно связанные с созданием нематериального актива. Накладные</w:t>
      </w:r>
      <w:r w:rsidRPr="007C1434">
        <w:rPr>
          <w:rFonts w:hAnsi="Times New Roman" w:cs="Times New Roman"/>
          <w:color w:val="000000"/>
          <w:sz w:val="24"/>
          <w:szCs w:val="24"/>
        </w:rPr>
        <w:t> </w:t>
      </w:r>
      <w:r w:rsidRPr="007C1434">
        <w:rPr>
          <w:rFonts w:hAnsi="Times New Roman" w:cs="Times New Roman"/>
          <w:color w:val="000000"/>
          <w:sz w:val="24"/>
          <w:szCs w:val="24"/>
          <w:lang w:val="ru-RU"/>
        </w:rPr>
        <w:t>и общехозяйственные расходы стоимость будущего нематериального актива не</w:t>
      </w:r>
      <w:r w:rsidRPr="007C1434">
        <w:rPr>
          <w:rFonts w:hAnsi="Times New Roman" w:cs="Times New Roman"/>
          <w:color w:val="000000"/>
          <w:sz w:val="24"/>
          <w:szCs w:val="24"/>
        </w:rPr>
        <w:t> </w:t>
      </w:r>
      <w:r w:rsidRPr="007C1434">
        <w:rPr>
          <w:rFonts w:hAnsi="Times New Roman" w:cs="Times New Roman"/>
          <w:color w:val="000000"/>
          <w:sz w:val="24"/>
          <w:szCs w:val="24"/>
          <w:lang w:val="ru-RU"/>
        </w:rPr>
        <w:t>формируют.</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9. Расчеты с подотчетными лицами</w:t>
      </w:r>
    </w:p>
    <w:p w:rsidR="00092BE1" w:rsidRPr="007C1434" w:rsidRDefault="00562FCB" w:rsidP="00CC7A98">
      <w:pPr>
        <w:ind w:firstLine="720"/>
        <w:jc w:val="both"/>
        <w:rPr>
          <w:rFonts w:hAnsi="Times New Roman" w:cs="Times New Roman"/>
          <w:color w:val="000000"/>
          <w:sz w:val="24"/>
          <w:szCs w:val="24"/>
        </w:rPr>
      </w:pPr>
      <w:r w:rsidRPr="007C1434">
        <w:rPr>
          <w:rFonts w:hAnsi="Times New Roman" w:cs="Times New Roman"/>
          <w:color w:val="000000"/>
          <w:sz w:val="24"/>
          <w:szCs w:val="24"/>
          <w:lang w:val="ru-RU"/>
        </w:rPr>
        <w:t>9.1. Денежные средства выдаются под отчет на основании приказа руководителя</w:t>
      </w:r>
      <w:r w:rsidRPr="007C1434">
        <w:rPr>
          <w:sz w:val="24"/>
          <w:szCs w:val="24"/>
          <w:lang w:val="ru-RU"/>
        </w:rPr>
        <w:br/>
      </w:r>
      <w:r w:rsidRPr="007C1434">
        <w:rPr>
          <w:rFonts w:hAnsi="Times New Roman" w:cs="Times New Roman"/>
          <w:color w:val="000000"/>
          <w:sz w:val="24"/>
          <w:szCs w:val="24"/>
          <w:lang w:val="ru-RU"/>
        </w:rPr>
        <w:t xml:space="preserve">учреждения или служебной записки, согласованной с руководителем. </w:t>
      </w:r>
      <w:proofErr w:type="spellStart"/>
      <w:r w:rsidRPr="007C1434">
        <w:rPr>
          <w:rFonts w:hAnsi="Times New Roman" w:cs="Times New Roman"/>
          <w:color w:val="000000"/>
          <w:sz w:val="24"/>
          <w:szCs w:val="24"/>
        </w:rPr>
        <w:t>Выдача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денежных</w:t>
      </w:r>
      <w:proofErr w:type="spellEnd"/>
      <w:r w:rsidRPr="007C1434">
        <w:rPr>
          <w:rFonts w:hAnsi="Times New Roman" w:cs="Times New Roman"/>
          <w:color w:val="000000"/>
          <w:sz w:val="24"/>
          <w:szCs w:val="24"/>
        </w:rPr>
        <w:t> </w:t>
      </w:r>
      <w:proofErr w:type="spellStart"/>
      <w:r w:rsidRPr="007C1434">
        <w:rPr>
          <w:rFonts w:hAnsi="Times New Roman" w:cs="Times New Roman"/>
          <w:color w:val="000000"/>
          <w:sz w:val="24"/>
          <w:szCs w:val="24"/>
        </w:rPr>
        <w:t>средств</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под</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отчет</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производится</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путем</w:t>
      </w:r>
      <w:proofErr w:type="spellEnd"/>
      <w:r w:rsidRPr="007C1434">
        <w:rPr>
          <w:rFonts w:hAnsi="Times New Roman" w:cs="Times New Roman"/>
          <w:color w:val="000000"/>
          <w:sz w:val="24"/>
          <w:szCs w:val="24"/>
        </w:rPr>
        <w:t>:</w:t>
      </w:r>
    </w:p>
    <w:p w:rsidR="00092BE1" w:rsidRPr="007C1434" w:rsidRDefault="00562FCB" w:rsidP="00CC7A98">
      <w:pPr>
        <w:numPr>
          <w:ilvl w:val="0"/>
          <w:numId w:val="42"/>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выдачи из кассы. При этом выплаты подотчетных сумм сотрудникам производятся в течение трех рабочих дней, включая день получения денег в</w:t>
      </w:r>
      <w:r w:rsidRPr="007C1434">
        <w:rPr>
          <w:rFonts w:hAnsi="Times New Roman" w:cs="Times New Roman"/>
          <w:color w:val="000000"/>
          <w:sz w:val="24"/>
          <w:szCs w:val="24"/>
        </w:rPr>
        <w:t> </w:t>
      </w:r>
      <w:r w:rsidRPr="007C1434">
        <w:rPr>
          <w:rFonts w:hAnsi="Times New Roman" w:cs="Times New Roman"/>
          <w:color w:val="000000"/>
          <w:sz w:val="24"/>
          <w:szCs w:val="24"/>
          <w:lang w:val="ru-RU"/>
        </w:rPr>
        <w:t>банке;</w:t>
      </w:r>
    </w:p>
    <w:p w:rsidR="00092BE1" w:rsidRPr="007C1434" w:rsidRDefault="00562FCB" w:rsidP="00CC7A98">
      <w:pPr>
        <w:numPr>
          <w:ilvl w:val="0"/>
          <w:numId w:val="42"/>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перечисления на зарплатную карту материально ответственного лица.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Способ выдачи денежных средств указывается в служебной записке или приказе руководителя.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9.2. Учреждение выдает денежные средства под отчет штатным сотрудникам, а также</w:t>
      </w:r>
      <w:r w:rsidRPr="007C1434">
        <w:rPr>
          <w:rFonts w:hAnsi="Times New Roman" w:cs="Times New Roman"/>
          <w:color w:val="000000"/>
          <w:sz w:val="24"/>
          <w:szCs w:val="24"/>
        </w:rPr>
        <w:t> </w:t>
      </w:r>
      <w:r w:rsidRPr="007C1434">
        <w:rPr>
          <w:rFonts w:hAnsi="Times New Roman" w:cs="Times New Roman"/>
          <w:color w:val="000000"/>
          <w:sz w:val="24"/>
          <w:szCs w:val="24"/>
          <w:lang w:val="ru-RU"/>
        </w:rPr>
        <w:t>лицам, которые не состоят в штате, на основании отдельного приказа руководителя</w:t>
      </w:r>
      <w:r w:rsidRPr="007C1434">
        <w:rPr>
          <w:rFonts w:hAnsi="Times New Roman" w:cs="Times New Roman"/>
          <w:color w:val="000000"/>
          <w:sz w:val="24"/>
          <w:szCs w:val="24"/>
        </w:rPr>
        <w:t> </w:t>
      </w:r>
      <w:r w:rsidRPr="007C1434">
        <w:rPr>
          <w:rFonts w:hAnsi="Times New Roman" w:cs="Times New Roman"/>
          <w:color w:val="000000"/>
          <w:sz w:val="24"/>
          <w:szCs w:val="24"/>
          <w:lang w:val="ru-RU"/>
        </w:rPr>
        <w:t>учреждения. Расчеты по выданным суммам проходят в порядке, установленном для</w:t>
      </w:r>
      <w:r w:rsidRPr="007C1434">
        <w:rPr>
          <w:rFonts w:hAnsi="Times New Roman" w:cs="Times New Roman"/>
          <w:color w:val="000000"/>
          <w:sz w:val="24"/>
          <w:szCs w:val="24"/>
        </w:rPr>
        <w:t> </w:t>
      </w:r>
      <w:r w:rsidRPr="007C1434">
        <w:rPr>
          <w:rFonts w:hAnsi="Times New Roman" w:cs="Times New Roman"/>
          <w:color w:val="000000"/>
          <w:sz w:val="24"/>
          <w:szCs w:val="24"/>
          <w:lang w:val="ru-RU"/>
        </w:rPr>
        <w:t>штатных сотрудников.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9.3.</w:t>
      </w:r>
      <w:r w:rsidRPr="007C1434">
        <w:rPr>
          <w:rFonts w:hAnsi="Times New Roman" w:cs="Times New Roman"/>
          <w:color w:val="000000"/>
          <w:sz w:val="24"/>
          <w:szCs w:val="24"/>
        </w:rPr>
        <w:t> </w:t>
      </w:r>
      <w:r w:rsidRPr="007C1434">
        <w:rPr>
          <w:rFonts w:hAnsi="Times New Roman" w:cs="Times New Roman"/>
          <w:color w:val="000000"/>
          <w:sz w:val="24"/>
          <w:szCs w:val="24"/>
          <w:lang w:val="ru-RU"/>
        </w:rPr>
        <w:t>Предельная сумма выдачи денежных средств под отчет на хозяйственные расходы</w:t>
      </w:r>
      <w:r w:rsidRPr="007C1434">
        <w:rPr>
          <w:rFonts w:hAnsi="Times New Roman" w:cs="Times New Roman"/>
          <w:color w:val="000000"/>
          <w:sz w:val="24"/>
          <w:szCs w:val="24"/>
        </w:rPr>
        <w:t> </w:t>
      </w:r>
      <w:r w:rsidRPr="007C1434">
        <w:rPr>
          <w:rFonts w:hAnsi="Times New Roman" w:cs="Times New Roman"/>
          <w:color w:val="000000"/>
          <w:sz w:val="24"/>
          <w:szCs w:val="24"/>
          <w:lang w:val="ru-RU"/>
        </w:rPr>
        <w:t>устанавливается в</w:t>
      </w:r>
      <w:r w:rsidRPr="007C1434">
        <w:rPr>
          <w:rFonts w:hAnsi="Times New Roman" w:cs="Times New Roman"/>
          <w:color w:val="000000"/>
          <w:sz w:val="24"/>
          <w:szCs w:val="24"/>
        </w:rPr>
        <w:t> </w:t>
      </w:r>
      <w:r w:rsidRPr="007C1434">
        <w:rPr>
          <w:rFonts w:hAnsi="Times New Roman" w:cs="Times New Roman"/>
          <w:color w:val="000000"/>
          <w:sz w:val="24"/>
          <w:szCs w:val="24"/>
          <w:lang w:val="ru-RU"/>
        </w:rPr>
        <w:t>размере 20</w:t>
      </w:r>
      <w:r w:rsidRPr="007C1434">
        <w:rPr>
          <w:rFonts w:hAnsi="Times New Roman" w:cs="Times New Roman"/>
          <w:color w:val="000000"/>
          <w:sz w:val="24"/>
          <w:szCs w:val="24"/>
        </w:rPr>
        <w:t> </w:t>
      </w:r>
      <w:r w:rsidRPr="007C1434">
        <w:rPr>
          <w:rFonts w:hAnsi="Times New Roman" w:cs="Times New Roman"/>
          <w:color w:val="000000"/>
          <w:sz w:val="24"/>
          <w:szCs w:val="24"/>
          <w:lang w:val="ru-RU"/>
        </w:rPr>
        <w:t>000 (двадцать тысяч) руб.</w:t>
      </w:r>
      <w:r w:rsidRPr="007C1434">
        <w:rPr>
          <w:sz w:val="24"/>
          <w:szCs w:val="24"/>
          <w:lang w:val="ru-RU"/>
        </w:rPr>
        <w:br/>
      </w:r>
      <w:r w:rsidRPr="007C1434">
        <w:rPr>
          <w:rFonts w:hAnsi="Times New Roman" w:cs="Times New Roman"/>
          <w:color w:val="000000"/>
          <w:sz w:val="24"/>
          <w:szCs w:val="24"/>
          <w:lang w:val="ru-RU"/>
        </w:rPr>
        <w:t>На основании распоряжения руководителя учреждения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r w:rsidRPr="007C1434">
        <w:rPr>
          <w:sz w:val="24"/>
          <w:szCs w:val="24"/>
          <w:lang w:val="ru-RU"/>
        </w:rPr>
        <w:br/>
      </w:r>
      <w:r w:rsidRPr="007C1434">
        <w:rPr>
          <w:rFonts w:hAnsi="Times New Roman" w:cs="Times New Roman"/>
          <w:color w:val="000000"/>
          <w:sz w:val="24"/>
          <w:szCs w:val="24"/>
          <w:lang w:val="ru-RU"/>
        </w:rPr>
        <w:t>Основание: пункт 4</w:t>
      </w:r>
      <w:r w:rsidRPr="007C1434">
        <w:rPr>
          <w:rFonts w:hAnsi="Times New Roman" w:cs="Times New Roman"/>
          <w:color w:val="000000"/>
          <w:sz w:val="24"/>
          <w:szCs w:val="24"/>
        </w:rPr>
        <w:t> </w:t>
      </w:r>
      <w:r w:rsidRPr="007C1434">
        <w:rPr>
          <w:rFonts w:hAnsi="Times New Roman" w:cs="Times New Roman"/>
          <w:color w:val="000000"/>
          <w:sz w:val="24"/>
          <w:szCs w:val="24"/>
          <w:lang w:val="ru-RU"/>
        </w:rPr>
        <w:t>Указаний</w:t>
      </w:r>
      <w:r w:rsidRPr="007C1434">
        <w:rPr>
          <w:rFonts w:hAnsi="Times New Roman" w:cs="Times New Roman"/>
          <w:color w:val="000000"/>
          <w:sz w:val="24"/>
          <w:szCs w:val="24"/>
        </w:rPr>
        <w:t> </w:t>
      </w:r>
      <w:r w:rsidRPr="007C1434">
        <w:rPr>
          <w:rFonts w:hAnsi="Times New Roman" w:cs="Times New Roman"/>
          <w:color w:val="000000"/>
          <w:sz w:val="24"/>
          <w:szCs w:val="24"/>
          <w:lang w:val="ru-RU"/>
        </w:rPr>
        <w:t>ЦБ от 09.12.2019 № 5348-У.</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9.4.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 </w:t>
      </w:r>
      <w:r w:rsidRPr="007C1434">
        <w:rPr>
          <w:rFonts w:hAnsi="Times New Roman" w:cs="Times New Roman"/>
          <w:color w:val="000000"/>
          <w:sz w:val="24"/>
          <w:szCs w:val="24"/>
        </w:rPr>
        <w:t> </w:t>
      </w:r>
      <w:r w:rsidRPr="007C1434">
        <w:rPr>
          <w:rFonts w:hAnsi="Times New Roman" w:cs="Times New Roman"/>
          <w:color w:val="000000"/>
          <w:sz w:val="24"/>
          <w:szCs w:val="24"/>
          <w:lang w:val="ru-RU"/>
        </w:rPr>
        <w:t>рабочих дней. По истечении этого срока сотрудник должен отчитаться в течение трех</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 </w:t>
      </w:r>
      <w:r w:rsidRPr="007C1434">
        <w:rPr>
          <w:rFonts w:hAnsi="Times New Roman" w:cs="Times New Roman"/>
          <w:color w:val="000000"/>
          <w:sz w:val="24"/>
          <w:szCs w:val="24"/>
        </w:rPr>
        <w:t> </w:t>
      </w:r>
      <w:r w:rsidRPr="007C1434">
        <w:rPr>
          <w:rFonts w:hAnsi="Times New Roman" w:cs="Times New Roman"/>
          <w:color w:val="000000"/>
          <w:sz w:val="24"/>
          <w:szCs w:val="24"/>
          <w:lang w:val="ru-RU"/>
        </w:rPr>
        <w:t>рабочих дней.</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9.5.</w:t>
      </w:r>
      <w:r w:rsidRPr="007C1434">
        <w:rPr>
          <w:rFonts w:hAnsi="Times New Roman" w:cs="Times New Roman"/>
          <w:color w:val="000000"/>
          <w:sz w:val="24"/>
          <w:szCs w:val="24"/>
        </w:rPr>
        <w:t> </w:t>
      </w:r>
      <w:r w:rsidRPr="007C1434">
        <w:rPr>
          <w:rFonts w:hAnsi="Times New Roman" w:cs="Times New Roman"/>
          <w:color w:val="000000"/>
          <w:sz w:val="24"/>
          <w:szCs w:val="24"/>
          <w:lang w:val="ru-RU"/>
        </w:rPr>
        <w:t>При направлении сотрудников учреждения в служебные командировки на территории России расходы на них возмещаются в размере, установленном Порядком оформления служебных</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командировок (приложение </w:t>
      </w:r>
      <w:r w:rsidR="00433CBC" w:rsidRPr="007C1434">
        <w:rPr>
          <w:rFonts w:hAnsi="Times New Roman" w:cs="Times New Roman"/>
          <w:color w:val="000000"/>
          <w:sz w:val="24"/>
          <w:szCs w:val="24"/>
          <w:lang w:val="ru-RU"/>
        </w:rPr>
        <w:t>13</w:t>
      </w:r>
      <w:r w:rsidRPr="007C1434">
        <w:rPr>
          <w:rFonts w:hAnsi="Times New Roman" w:cs="Times New Roman"/>
          <w:color w:val="000000"/>
          <w:sz w:val="24"/>
          <w:szCs w:val="24"/>
          <w:lang w:val="ru-RU"/>
        </w:rPr>
        <w:t>). Возмещение расходов на служебные командировки, превышающих размер, установленный указанным Порядком,</w:t>
      </w:r>
      <w:r w:rsidRPr="007C1434">
        <w:rPr>
          <w:rFonts w:hAnsi="Times New Roman" w:cs="Times New Roman"/>
          <w:color w:val="000000"/>
          <w:sz w:val="24"/>
          <w:szCs w:val="24"/>
        </w:rPr>
        <w:t> </w:t>
      </w:r>
      <w:r w:rsidRPr="007C1434">
        <w:rPr>
          <w:rFonts w:hAnsi="Times New Roman" w:cs="Times New Roman"/>
          <w:color w:val="000000"/>
          <w:sz w:val="24"/>
          <w:szCs w:val="24"/>
          <w:lang w:val="ru-RU"/>
        </w:rPr>
        <w:t>производится по фактическим расходам за счет средств от деятельности, приносящей</w:t>
      </w:r>
      <w:r w:rsidRPr="007C1434">
        <w:rPr>
          <w:rFonts w:hAnsi="Times New Roman" w:cs="Times New Roman"/>
          <w:color w:val="000000"/>
          <w:sz w:val="24"/>
          <w:szCs w:val="24"/>
        </w:rPr>
        <w:t> </w:t>
      </w:r>
      <w:r w:rsidRPr="007C1434">
        <w:rPr>
          <w:rFonts w:hAnsi="Times New Roman" w:cs="Times New Roman"/>
          <w:color w:val="000000"/>
          <w:sz w:val="24"/>
          <w:szCs w:val="24"/>
          <w:lang w:val="ru-RU"/>
        </w:rPr>
        <w:t>доход, с разрешения руководителя учреждения (оформленного приказом).</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9.6. При направлении в командировку на соревнования, олимпиады и другие мероприятия ответственному сотруднику (преподавателю) дополнительно выдаются денежные средства на проезд, </w:t>
      </w:r>
      <w:r w:rsidRPr="007C1434">
        <w:rPr>
          <w:rFonts w:hAnsi="Times New Roman" w:cs="Times New Roman"/>
          <w:color w:val="000000"/>
          <w:sz w:val="24"/>
          <w:szCs w:val="24"/>
          <w:lang w:val="ru-RU"/>
        </w:rPr>
        <w:lastRenderedPageBreak/>
        <w:t>питание и проживание учеников, а также суточные ученикам. Основание для выдачи денежных средств – приказ руководителя учреждения с перечнем выезжающих учеников и назначением ответственного сотрудника.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Ответственный сотрудник самостоятельно приобретает билеты на проезд ученикам и оплачивает их проживание и питание. Отчет об израсходованных суммах сотрудник представляет</w:t>
      </w:r>
      <w:r w:rsidRPr="007C1434">
        <w:rPr>
          <w:rFonts w:hAnsi="Times New Roman" w:cs="Times New Roman"/>
          <w:color w:val="000000"/>
          <w:sz w:val="24"/>
          <w:szCs w:val="24"/>
        </w:rPr>
        <w:t> </w:t>
      </w:r>
      <w:r w:rsidRPr="007C1434">
        <w:rPr>
          <w:rFonts w:hAnsi="Times New Roman" w:cs="Times New Roman"/>
          <w:color w:val="000000"/>
          <w:sz w:val="24"/>
          <w:szCs w:val="24"/>
          <w:lang w:val="ru-RU"/>
        </w:rPr>
        <w:t xml:space="preserve">Отчет о расходах подотчетного лица (ф. 0504520) по общим правилам, установленным в Порядке оформления служебных командировок (приложение </w:t>
      </w:r>
      <w:r w:rsidR="00C84716">
        <w:rPr>
          <w:rFonts w:hAnsi="Times New Roman" w:cs="Times New Roman"/>
          <w:color w:val="000000"/>
          <w:sz w:val="24"/>
          <w:szCs w:val="24"/>
          <w:lang w:val="ru-RU"/>
        </w:rPr>
        <w:t>13</w:t>
      </w:r>
      <w:r w:rsidRPr="007C1434">
        <w:rPr>
          <w:rFonts w:hAnsi="Times New Roman" w:cs="Times New Roman"/>
          <w:color w:val="000000"/>
          <w:sz w:val="24"/>
          <w:szCs w:val="24"/>
          <w:lang w:val="ru-RU"/>
        </w:rPr>
        <w:t>).</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Ответственный сотрудник выдает суточные ученикам по самостоятельно разработанной учреждением ведомости, которая также прикладывается к Отчету о расходах подотчетного лица (ф. 0504520).</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9.7. Предельные сроки отчета по выданным доверенностям на получение материальных</w:t>
      </w:r>
      <w:r w:rsidRPr="007C1434">
        <w:rPr>
          <w:rFonts w:hAnsi="Times New Roman" w:cs="Times New Roman"/>
          <w:color w:val="000000"/>
          <w:sz w:val="24"/>
          <w:szCs w:val="24"/>
        </w:rPr>
        <w:t> </w:t>
      </w:r>
      <w:r w:rsidRPr="007C1434">
        <w:rPr>
          <w:rFonts w:hAnsi="Times New Roman" w:cs="Times New Roman"/>
          <w:color w:val="000000"/>
          <w:sz w:val="24"/>
          <w:szCs w:val="24"/>
          <w:lang w:val="ru-RU"/>
        </w:rPr>
        <w:t>ценностей устанавливаются следующие:</w:t>
      </w:r>
      <w:r w:rsidRPr="007C1434">
        <w:rPr>
          <w:sz w:val="24"/>
          <w:szCs w:val="24"/>
          <w:lang w:val="ru-RU"/>
        </w:rPr>
        <w:br/>
      </w:r>
      <w:r w:rsidRPr="007C1434">
        <w:rPr>
          <w:rFonts w:hAnsi="Times New Roman" w:cs="Times New Roman"/>
          <w:color w:val="000000"/>
          <w:sz w:val="24"/>
          <w:szCs w:val="24"/>
          <w:lang w:val="ru-RU"/>
        </w:rPr>
        <w:t>– в течение 10 календарных дней с момента получения;</w:t>
      </w:r>
      <w:r w:rsidRPr="007C1434">
        <w:rPr>
          <w:sz w:val="24"/>
          <w:szCs w:val="24"/>
          <w:lang w:val="ru-RU"/>
        </w:rPr>
        <w:br/>
      </w:r>
      <w:r w:rsidRPr="007C1434">
        <w:rPr>
          <w:rFonts w:hAnsi="Times New Roman" w:cs="Times New Roman"/>
          <w:color w:val="000000"/>
          <w:sz w:val="24"/>
          <w:szCs w:val="24"/>
          <w:lang w:val="ru-RU"/>
        </w:rPr>
        <w:t>– в течение трех рабочих дней с момента получения материальных ценностей.</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9.8. Авансовые отчеты брошюруются в хронологическом порядке в последний день отчетного месяца.</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10. Расчеты с дебиторами и кредиторами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10.1.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10.2.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11 Расчеты по обязательствам</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11.1. К счету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Х.303.05.000 «Расчеты по прочим платежам в бюджет» применяются</w:t>
      </w:r>
      <w:r w:rsidRPr="007C1434">
        <w:rPr>
          <w:sz w:val="24"/>
          <w:szCs w:val="24"/>
          <w:lang w:val="ru-RU"/>
        </w:rPr>
        <w:br/>
      </w:r>
      <w:r w:rsidRPr="007C1434">
        <w:rPr>
          <w:rFonts w:hAnsi="Times New Roman" w:cs="Times New Roman"/>
          <w:color w:val="000000"/>
          <w:sz w:val="24"/>
          <w:szCs w:val="24"/>
          <w:lang w:val="ru-RU"/>
        </w:rPr>
        <w:t>дополнительные аналитические коды:</w:t>
      </w:r>
    </w:p>
    <w:p w:rsidR="00092BE1" w:rsidRPr="007C1434" w:rsidRDefault="00562FCB" w:rsidP="00CC7A98">
      <w:pPr>
        <w:numPr>
          <w:ilvl w:val="0"/>
          <w:numId w:val="43"/>
        </w:numPr>
        <w:ind w:left="780" w:right="180" w:firstLine="720"/>
        <w:jc w:val="both"/>
        <w:rPr>
          <w:rFonts w:hAnsi="Times New Roman" w:cs="Times New Roman"/>
          <w:color w:val="000000"/>
          <w:sz w:val="24"/>
          <w:szCs w:val="24"/>
        </w:rPr>
      </w:pPr>
      <w:r w:rsidRPr="007C1434">
        <w:rPr>
          <w:rFonts w:hAnsi="Times New Roman" w:cs="Times New Roman"/>
          <w:color w:val="000000"/>
          <w:sz w:val="24"/>
          <w:szCs w:val="24"/>
        </w:rPr>
        <w:t>1 – «</w:t>
      </w:r>
      <w:proofErr w:type="spellStart"/>
      <w:r w:rsidRPr="007C1434">
        <w:rPr>
          <w:rFonts w:hAnsi="Times New Roman" w:cs="Times New Roman"/>
          <w:color w:val="000000"/>
          <w:sz w:val="24"/>
          <w:szCs w:val="24"/>
        </w:rPr>
        <w:t>Государственная</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пошлина</w:t>
      </w:r>
      <w:proofErr w:type="spellEnd"/>
      <w:r w:rsidRPr="007C1434">
        <w:rPr>
          <w:rFonts w:hAnsi="Times New Roman" w:cs="Times New Roman"/>
          <w:color w:val="000000"/>
          <w:sz w:val="24"/>
          <w:szCs w:val="24"/>
        </w:rPr>
        <w:t>» (КБК Х.303.15.000);</w:t>
      </w:r>
    </w:p>
    <w:p w:rsidR="00092BE1" w:rsidRPr="007C1434" w:rsidRDefault="00562FCB" w:rsidP="00CC7A98">
      <w:pPr>
        <w:numPr>
          <w:ilvl w:val="0"/>
          <w:numId w:val="43"/>
        </w:numPr>
        <w:ind w:left="780" w:right="180" w:firstLine="720"/>
        <w:jc w:val="both"/>
        <w:rPr>
          <w:rFonts w:hAnsi="Times New Roman" w:cs="Times New Roman"/>
          <w:color w:val="000000"/>
          <w:sz w:val="24"/>
          <w:szCs w:val="24"/>
        </w:rPr>
      </w:pPr>
      <w:r w:rsidRPr="007C1434">
        <w:rPr>
          <w:rFonts w:hAnsi="Times New Roman" w:cs="Times New Roman"/>
          <w:color w:val="000000"/>
          <w:sz w:val="24"/>
          <w:szCs w:val="24"/>
        </w:rPr>
        <w:t>2 – «</w:t>
      </w:r>
      <w:proofErr w:type="spellStart"/>
      <w:r w:rsidRPr="007C1434">
        <w:rPr>
          <w:rFonts w:hAnsi="Times New Roman" w:cs="Times New Roman"/>
          <w:color w:val="000000"/>
          <w:sz w:val="24"/>
          <w:szCs w:val="24"/>
        </w:rPr>
        <w:t>Транспортный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налог</w:t>
      </w:r>
      <w:proofErr w:type="spellEnd"/>
      <w:r w:rsidRPr="007C1434">
        <w:rPr>
          <w:rFonts w:hAnsi="Times New Roman" w:cs="Times New Roman"/>
          <w:color w:val="000000"/>
          <w:sz w:val="24"/>
          <w:szCs w:val="24"/>
        </w:rPr>
        <w:t>» (КБК Х.303.25.000);</w:t>
      </w:r>
    </w:p>
    <w:p w:rsidR="00092BE1" w:rsidRPr="007C1434" w:rsidRDefault="00562FCB" w:rsidP="00CC7A98">
      <w:pPr>
        <w:numPr>
          <w:ilvl w:val="0"/>
          <w:numId w:val="43"/>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 – «Пени, штрафы, санкции по налоговым платежам»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Х.303.35.000);</w:t>
      </w:r>
    </w:p>
    <w:p w:rsidR="00092BE1" w:rsidRPr="007C1434" w:rsidRDefault="00092BE1" w:rsidP="00C84716">
      <w:pPr>
        <w:ind w:right="180"/>
        <w:jc w:val="both"/>
        <w:rPr>
          <w:rFonts w:hAnsi="Times New Roman" w:cs="Times New Roman"/>
          <w:color w:val="000000"/>
          <w:sz w:val="24"/>
          <w:szCs w:val="24"/>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11.2. Аналитический учет расчетов по пособиям и иным социальным выплатам ведется в</w:t>
      </w:r>
      <w:r w:rsidRPr="007C1434">
        <w:rPr>
          <w:rFonts w:hAnsi="Times New Roman" w:cs="Times New Roman"/>
          <w:color w:val="000000"/>
          <w:sz w:val="24"/>
          <w:szCs w:val="24"/>
        </w:rPr>
        <w:t> </w:t>
      </w:r>
      <w:r w:rsidRPr="007C1434">
        <w:rPr>
          <w:rFonts w:hAnsi="Times New Roman" w:cs="Times New Roman"/>
          <w:color w:val="000000"/>
          <w:sz w:val="24"/>
          <w:szCs w:val="24"/>
          <w:lang w:val="ru-RU"/>
        </w:rPr>
        <w:t>разрезе физических лиц – получателей социальных выплат.</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11.3. Аналитический учет расчетов по оплате труда ведется в разрезе сотрудников и</w:t>
      </w:r>
      <w:r w:rsidRPr="007C1434">
        <w:rPr>
          <w:sz w:val="24"/>
          <w:szCs w:val="24"/>
          <w:lang w:val="ru-RU"/>
        </w:rPr>
        <w:br/>
      </w:r>
      <w:r w:rsidRPr="007C1434">
        <w:rPr>
          <w:rFonts w:hAnsi="Times New Roman" w:cs="Times New Roman"/>
          <w:color w:val="000000"/>
          <w:sz w:val="24"/>
          <w:szCs w:val="24"/>
          <w:lang w:val="ru-RU"/>
        </w:rPr>
        <w:t>других</w:t>
      </w:r>
      <w:r w:rsidRPr="007C1434">
        <w:rPr>
          <w:rFonts w:hAnsi="Times New Roman" w:cs="Times New Roman"/>
          <w:color w:val="000000"/>
          <w:sz w:val="24"/>
          <w:szCs w:val="24"/>
        </w:rPr>
        <w:t> </w:t>
      </w:r>
      <w:r w:rsidRPr="007C1434">
        <w:rPr>
          <w:rFonts w:hAnsi="Times New Roman" w:cs="Times New Roman"/>
          <w:color w:val="000000"/>
          <w:sz w:val="24"/>
          <w:szCs w:val="24"/>
          <w:lang w:val="ru-RU"/>
        </w:rPr>
        <w:t>физических лиц, с которыми заключены гражданско-правовые договоры.</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12. Дебиторская и кредиторская задолженность</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12.1. Дебиторская задолженность списывается с учета после того, как комиссия по</w:t>
      </w:r>
      <w:r w:rsidRPr="007C1434">
        <w:rPr>
          <w:sz w:val="24"/>
          <w:szCs w:val="24"/>
          <w:lang w:val="ru-RU"/>
        </w:rPr>
        <w:br/>
      </w:r>
      <w:r w:rsidRPr="007C1434">
        <w:rPr>
          <w:rFonts w:hAnsi="Times New Roman" w:cs="Times New Roman"/>
          <w:color w:val="000000"/>
          <w:sz w:val="24"/>
          <w:szCs w:val="24"/>
          <w:lang w:val="ru-RU"/>
        </w:rPr>
        <w:t>поступлению и выбытию активов признает ее сомнительной или безнадежной к</w:t>
      </w:r>
      <w:r w:rsidRPr="007C1434">
        <w:rPr>
          <w:rFonts w:hAnsi="Times New Roman" w:cs="Times New Roman"/>
          <w:color w:val="000000"/>
          <w:sz w:val="24"/>
          <w:szCs w:val="24"/>
        </w:rPr>
        <w:t> </w:t>
      </w:r>
      <w:r w:rsidRPr="007C1434">
        <w:rPr>
          <w:rFonts w:hAnsi="Times New Roman" w:cs="Times New Roman"/>
          <w:color w:val="000000"/>
          <w:sz w:val="24"/>
          <w:szCs w:val="24"/>
          <w:lang w:val="ru-RU"/>
        </w:rPr>
        <w:t>взысканию в порядке, утвержденном</w:t>
      </w:r>
      <w:r w:rsidRPr="007C1434">
        <w:rPr>
          <w:rFonts w:hAnsi="Times New Roman" w:cs="Times New Roman"/>
          <w:color w:val="000000"/>
          <w:sz w:val="24"/>
          <w:szCs w:val="24"/>
        </w:rPr>
        <w:t> </w:t>
      </w:r>
      <w:r w:rsidRPr="007C1434">
        <w:rPr>
          <w:rFonts w:hAnsi="Times New Roman" w:cs="Times New Roman"/>
          <w:color w:val="000000"/>
          <w:sz w:val="24"/>
          <w:szCs w:val="24"/>
          <w:lang w:val="ru-RU"/>
        </w:rPr>
        <w:t>положением о признании дебиторской задолженности сомнительной и безнадежной к взысканию.</w:t>
      </w:r>
      <w:r w:rsidRPr="007C1434">
        <w:rPr>
          <w:sz w:val="24"/>
          <w:szCs w:val="24"/>
          <w:lang w:val="ru-RU"/>
        </w:rPr>
        <w:br/>
      </w:r>
      <w:r w:rsidRPr="007C1434">
        <w:rPr>
          <w:rFonts w:hAnsi="Times New Roman" w:cs="Times New Roman"/>
          <w:color w:val="000000"/>
          <w:sz w:val="24"/>
          <w:szCs w:val="24"/>
          <w:lang w:val="ru-RU"/>
        </w:rPr>
        <w:t>Основание: пункт 339 Инструкции к Единому плану счетов № 157н, пункт 11 СГС</w:t>
      </w:r>
      <w:r w:rsidRPr="007C1434">
        <w:rPr>
          <w:rFonts w:hAnsi="Times New Roman" w:cs="Times New Roman"/>
          <w:color w:val="000000"/>
          <w:sz w:val="24"/>
          <w:szCs w:val="24"/>
        </w:rPr>
        <w:t> </w:t>
      </w:r>
      <w:r w:rsidRPr="007C1434">
        <w:rPr>
          <w:rFonts w:hAnsi="Times New Roman" w:cs="Times New Roman"/>
          <w:color w:val="000000"/>
          <w:sz w:val="24"/>
          <w:szCs w:val="24"/>
          <w:lang w:val="ru-RU"/>
        </w:rPr>
        <w:t>«Доходы».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12.2. Кредиторская задолженность, не востребованная кредитором, списывается на</w:t>
      </w:r>
      <w:r w:rsidRPr="007C1434">
        <w:rPr>
          <w:sz w:val="24"/>
          <w:szCs w:val="24"/>
          <w:lang w:val="ru-RU"/>
        </w:rPr>
        <w:br/>
      </w:r>
      <w:r w:rsidRPr="007C1434">
        <w:rPr>
          <w:rFonts w:hAnsi="Times New Roman" w:cs="Times New Roman"/>
          <w:color w:val="000000"/>
          <w:sz w:val="24"/>
          <w:szCs w:val="24"/>
          <w:lang w:val="ru-RU"/>
        </w:rPr>
        <w:t>финансовый результат на основании инвентаризационной комиссии о признании задолженности, не</w:t>
      </w:r>
      <w:r w:rsidRPr="007C1434">
        <w:rPr>
          <w:rFonts w:hAnsi="Times New Roman" w:cs="Times New Roman"/>
          <w:color w:val="000000"/>
          <w:sz w:val="24"/>
          <w:szCs w:val="24"/>
        </w:rPr>
        <w:t> </w:t>
      </w:r>
      <w:r w:rsidRPr="007C1434">
        <w:rPr>
          <w:rFonts w:hAnsi="Times New Roman" w:cs="Times New Roman"/>
          <w:color w:val="000000"/>
          <w:sz w:val="24"/>
          <w:szCs w:val="24"/>
          <w:lang w:val="ru-RU"/>
        </w:rPr>
        <w:t>востребованной кредиторами.</w:t>
      </w:r>
      <w:r w:rsidRPr="007C1434">
        <w:rPr>
          <w:rFonts w:hAnsi="Times New Roman" w:cs="Times New Roman"/>
          <w:color w:val="000000"/>
          <w:sz w:val="24"/>
          <w:szCs w:val="24"/>
        </w:rPr>
        <w:t> </w:t>
      </w:r>
      <w:r w:rsidRPr="007C1434">
        <w:rPr>
          <w:rFonts w:hAnsi="Times New Roman" w:cs="Times New Roman"/>
          <w:color w:val="000000"/>
          <w:sz w:val="24"/>
          <w:szCs w:val="24"/>
          <w:lang w:val="ru-RU"/>
        </w:rPr>
        <w:t>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Порядок принятия решения о списании с балансового и забалансового учета утвержден в положении о списании кредиторской задолженности — приложение № 20.</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пункты 371, 372 Инструкции к Единому плану счетов № 157н.</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13. Финансовый результат</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13.1. Доходы от предоставления права пользования активом (арендная плата) признается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r w:rsidRPr="007C1434">
        <w:rPr>
          <w:sz w:val="24"/>
          <w:szCs w:val="24"/>
          <w:lang w:val="ru-RU"/>
        </w:rPr>
        <w:br/>
      </w:r>
      <w:r w:rsidRPr="007C1434">
        <w:rPr>
          <w:rFonts w:hAnsi="Times New Roman" w:cs="Times New Roman"/>
          <w:color w:val="000000"/>
          <w:sz w:val="24"/>
          <w:szCs w:val="24"/>
          <w:lang w:val="ru-RU"/>
        </w:rPr>
        <w:t>Основание: пункт 25 СГС «Аренда», подпункт «а» пункта 55 СГС «Доходы».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13.2. Доходы от оказания прочих платных услуг по долгосрочным договорам (абонементам) признаются в</w:t>
      </w:r>
      <w:r w:rsidRPr="007C1434">
        <w:rPr>
          <w:rFonts w:hAnsi="Times New Roman" w:cs="Times New Roman"/>
          <w:color w:val="000000"/>
          <w:sz w:val="24"/>
          <w:szCs w:val="24"/>
        </w:rPr>
        <w:t> </w:t>
      </w:r>
      <w:r w:rsidRPr="007C1434">
        <w:rPr>
          <w:rFonts w:hAnsi="Times New Roman" w:cs="Times New Roman"/>
          <w:color w:val="000000"/>
          <w:sz w:val="24"/>
          <w:szCs w:val="24"/>
          <w:lang w:val="ru-RU"/>
        </w:rPr>
        <w:t>учете</w:t>
      </w:r>
      <w:r w:rsidRPr="007C1434">
        <w:rPr>
          <w:rFonts w:hAnsi="Times New Roman" w:cs="Times New Roman"/>
          <w:color w:val="000000"/>
          <w:sz w:val="24"/>
          <w:szCs w:val="24"/>
        </w:rPr>
        <w:t> </w:t>
      </w:r>
      <w:r w:rsidRPr="007C1434">
        <w:rPr>
          <w:rFonts w:hAnsi="Times New Roman" w:cs="Times New Roman"/>
          <w:color w:val="000000"/>
          <w:sz w:val="24"/>
          <w:szCs w:val="24"/>
          <w:lang w:val="ru-RU"/>
        </w:rPr>
        <w:t>в составе доходов будущих периодов сумме договора. Доходы будущих периодов признаются в текущих доходах равномерно в последний день каждого месяца в разрезе каждого договора. Аналогичный порядок признания доходов в текущем периоде применяется к договорам (абонементам), в соответствии с которыми услуги оказываются неравномерно.</w:t>
      </w:r>
      <w:r w:rsidRPr="007C1434">
        <w:rPr>
          <w:sz w:val="24"/>
          <w:szCs w:val="24"/>
          <w:lang w:val="ru-RU"/>
        </w:rPr>
        <w:br/>
      </w:r>
      <w:r w:rsidRPr="007C1434">
        <w:rPr>
          <w:rFonts w:hAnsi="Times New Roman" w:cs="Times New Roman"/>
          <w:color w:val="000000"/>
          <w:sz w:val="24"/>
          <w:szCs w:val="24"/>
          <w:lang w:val="ru-RU"/>
        </w:rPr>
        <w:t>Основание: пункт 301 Инструкции к Единому плану счетов № 157н,</w:t>
      </w:r>
      <w:r w:rsidRPr="007C1434">
        <w:rPr>
          <w:rFonts w:hAnsi="Times New Roman" w:cs="Times New Roman"/>
          <w:color w:val="000000"/>
          <w:sz w:val="24"/>
          <w:szCs w:val="24"/>
        </w:rPr>
        <w:t> </w:t>
      </w:r>
      <w:r w:rsidRPr="007C1434">
        <w:rPr>
          <w:rFonts w:hAnsi="Times New Roman" w:cs="Times New Roman"/>
          <w:color w:val="000000"/>
          <w:sz w:val="24"/>
          <w:szCs w:val="24"/>
          <w:lang w:val="ru-RU"/>
        </w:rPr>
        <w:t>пункт 11 СГС «Долгосрочные договоры».</w:t>
      </w:r>
    </w:p>
    <w:p w:rsidR="00092BE1" w:rsidRPr="007C1434" w:rsidRDefault="00562FCB" w:rsidP="00CC7A98">
      <w:pPr>
        <w:ind w:firstLine="720"/>
        <w:jc w:val="both"/>
        <w:rPr>
          <w:rFonts w:hAnsi="Times New Roman" w:cs="Times New Roman"/>
          <w:color w:val="000000"/>
          <w:sz w:val="24"/>
          <w:szCs w:val="24"/>
        </w:rPr>
      </w:pPr>
      <w:r w:rsidRPr="007C1434">
        <w:rPr>
          <w:rFonts w:hAnsi="Times New Roman" w:cs="Times New Roman"/>
          <w:color w:val="000000"/>
          <w:sz w:val="24"/>
          <w:szCs w:val="24"/>
          <w:lang w:val="ru-RU"/>
        </w:rPr>
        <w:t>13.3. В отношении платных услуг, по которым срок действия договора менее года, а дата начала и окончания исполнения договора приходятся на разные отчетные годы, учреждение применяет положения СГС «Долгосрочные договоры».</w:t>
      </w:r>
      <w:r w:rsidRPr="007C1434">
        <w:rPr>
          <w:sz w:val="24"/>
          <w:szCs w:val="24"/>
          <w:lang w:val="ru-RU"/>
        </w:rPr>
        <w:br/>
      </w:r>
      <w:proofErr w:type="spellStart"/>
      <w:r w:rsidRPr="007C1434">
        <w:rPr>
          <w:rFonts w:hAnsi="Times New Roman" w:cs="Times New Roman"/>
          <w:color w:val="000000"/>
          <w:sz w:val="24"/>
          <w:szCs w:val="24"/>
        </w:rPr>
        <w:t>Основание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пункт</w:t>
      </w:r>
      <w:proofErr w:type="spellEnd"/>
      <w:r w:rsidRPr="007C1434">
        <w:rPr>
          <w:rFonts w:hAnsi="Times New Roman" w:cs="Times New Roman"/>
          <w:color w:val="000000"/>
          <w:sz w:val="24"/>
          <w:szCs w:val="24"/>
        </w:rPr>
        <w:t xml:space="preserve"> 5 СГС «</w:t>
      </w:r>
      <w:proofErr w:type="spellStart"/>
      <w:r w:rsidRPr="007C1434">
        <w:rPr>
          <w:rFonts w:hAnsi="Times New Roman" w:cs="Times New Roman"/>
          <w:color w:val="000000"/>
          <w:sz w:val="24"/>
          <w:szCs w:val="24"/>
        </w:rPr>
        <w:t>Долгосрочные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договоры</w:t>
      </w:r>
      <w:proofErr w:type="spellEnd"/>
      <w:r w:rsidRPr="007C1434">
        <w:rPr>
          <w:rFonts w:hAnsi="Times New Roman" w:cs="Times New Roman"/>
          <w:color w:val="000000"/>
          <w:sz w:val="24"/>
          <w:szCs w:val="24"/>
        </w:rPr>
        <w:t>».</w:t>
      </w:r>
    </w:p>
    <w:p w:rsidR="00092BE1" w:rsidRPr="007C1434" w:rsidRDefault="00562FCB" w:rsidP="00CC7A98">
      <w:pPr>
        <w:ind w:firstLine="720"/>
        <w:jc w:val="both"/>
        <w:rPr>
          <w:rFonts w:hAnsi="Times New Roman" w:cs="Times New Roman"/>
          <w:color w:val="000000"/>
          <w:sz w:val="24"/>
          <w:szCs w:val="24"/>
        </w:rPr>
      </w:pPr>
      <w:r w:rsidRPr="007C1434">
        <w:rPr>
          <w:rFonts w:hAnsi="Times New Roman" w:cs="Times New Roman"/>
          <w:color w:val="000000"/>
          <w:sz w:val="24"/>
          <w:szCs w:val="24"/>
        </w:rPr>
        <w:t xml:space="preserve">13.4. </w:t>
      </w:r>
      <w:proofErr w:type="spellStart"/>
      <w:r w:rsidRPr="007C1434">
        <w:rPr>
          <w:rFonts w:hAnsi="Times New Roman" w:cs="Times New Roman"/>
          <w:color w:val="000000"/>
          <w:sz w:val="24"/>
          <w:szCs w:val="24"/>
        </w:rPr>
        <w:t>Доходы</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текущего</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года</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начисляются</w:t>
      </w:r>
      <w:proofErr w:type="spellEnd"/>
      <w:r w:rsidRPr="007C1434">
        <w:rPr>
          <w:rFonts w:hAnsi="Times New Roman" w:cs="Times New Roman"/>
          <w:color w:val="000000"/>
          <w:sz w:val="24"/>
          <w:szCs w:val="24"/>
        </w:rPr>
        <w:t>:</w:t>
      </w:r>
    </w:p>
    <w:p w:rsidR="00092BE1" w:rsidRPr="007C1434" w:rsidRDefault="00562FCB" w:rsidP="00CC7A98">
      <w:pPr>
        <w:numPr>
          <w:ilvl w:val="0"/>
          <w:numId w:val="4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от оказания платных услуг (кроме услуг общих образовательных программ), работ, в том числе от НИОКР – на дату подписания акта оказанных услуг, выполненных работ;</w:t>
      </w:r>
    </w:p>
    <w:p w:rsidR="00092BE1" w:rsidRPr="007C1434" w:rsidRDefault="00562FCB" w:rsidP="00CC7A98">
      <w:pPr>
        <w:numPr>
          <w:ilvl w:val="0"/>
          <w:numId w:val="4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от передачи в аренду помещений – ежемесячно в последний день месяца;</w:t>
      </w:r>
    </w:p>
    <w:p w:rsidR="00092BE1" w:rsidRPr="007C1434" w:rsidRDefault="00562FCB" w:rsidP="00CC7A98">
      <w:pPr>
        <w:numPr>
          <w:ilvl w:val="0"/>
          <w:numId w:val="4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от сумм принудительного изъятия – на дату направления контрагенту требования об уплате пени, штрафа, неустойки;</w:t>
      </w:r>
    </w:p>
    <w:p w:rsidR="00092BE1" w:rsidRPr="007C1434" w:rsidRDefault="00562FCB" w:rsidP="00CC7A98">
      <w:pPr>
        <w:numPr>
          <w:ilvl w:val="0"/>
          <w:numId w:val="4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от возмещения ущерба – на дату обнаружения ущерба денежным средствам на основании ведомости расхождений по результатам инвентаризации (ф.</w:t>
      </w:r>
      <w:r w:rsidRPr="007C1434">
        <w:rPr>
          <w:rFonts w:hAnsi="Times New Roman" w:cs="Times New Roman"/>
          <w:color w:val="000000"/>
          <w:sz w:val="24"/>
          <w:szCs w:val="24"/>
        </w:rPr>
        <w:t> </w:t>
      </w:r>
      <w:r w:rsidRPr="007C1434">
        <w:rPr>
          <w:rFonts w:hAnsi="Times New Roman" w:cs="Times New Roman"/>
          <w:color w:val="000000"/>
          <w:sz w:val="24"/>
          <w:szCs w:val="24"/>
          <w:lang w:val="ru-RU"/>
        </w:rPr>
        <w:t>0504092),</w:t>
      </w:r>
      <w:r w:rsidRPr="007C1434">
        <w:rPr>
          <w:rFonts w:hAnsi="Times New Roman" w:cs="Times New Roman"/>
          <w:color w:val="000000"/>
          <w:sz w:val="24"/>
          <w:szCs w:val="24"/>
        </w:rPr>
        <w:t> </w:t>
      </w:r>
      <w:r w:rsidRPr="007C1434">
        <w:rPr>
          <w:rFonts w:hAnsi="Times New Roman" w:cs="Times New Roman"/>
          <w:color w:val="000000"/>
          <w:sz w:val="24"/>
          <w:szCs w:val="24"/>
          <w:lang w:val="ru-RU"/>
        </w:rPr>
        <w:t>на дату оценки ущерба – на основании акта комиссии;</w:t>
      </w:r>
    </w:p>
    <w:p w:rsidR="00092BE1" w:rsidRPr="007C1434" w:rsidRDefault="00562FCB" w:rsidP="00CC7A98">
      <w:pPr>
        <w:numPr>
          <w:ilvl w:val="0"/>
          <w:numId w:val="4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от реализации имущества – на дату подписания акта приема-передачи имущества;</w:t>
      </w:r>
    </w:p>
    <w:p w:rsidR="00092BE1" w:rsidRPr="007C1434" w:rsidRDefault="00562FCB" w:rsidP="00CC7A98">
      <w:pPr>
        <w:numPr>
          <w:ilvl w:val="0"/>
          <w:numId w:val="44"/>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от пожертвований – на дату подписания договора о пожертвовании либо на дату поступления имущества и денег, если письменный договор пожертвования не</w:t>
      </w:r>
      <w:r w:rsidRPr="007C1434">
        <w:rPr>
          <w:rFonts w:hAnsi="Times New Roman" w:cs="Times New Roman"/>
          <w:color w:val="000000"/>
          <w:sz w:val="24"/>
          <w:szCs w:val="24"/>
        </w:rPr>
        <w:t> </w:t>
      </w:r>
      <w:r w:rsidRPr="007C1434">
        <w:rPr>
          <w:rFonts w:hAnsi="Times New Roman" w:cs="Times New Roman"/>
          <w:color w:val="000000"/>
          <w:sz w:val="24"/>
          <w:szCs w:val="24"/>
          <w:lang w:val="ru-RU"/>
        </w:rPr>
        <w:t>заключался;</w:t>
      </w:r>
    </w:p>
    <w:p w:rsidR="00092BE1" w:rsidRPr="007C1434" w:rsidRDefault="00092BE1" w:rsidP="00C84716">
      <w:pPr>
        <w:ind w:right="180"/>
        <w:jc w:val="both"/>
        <w:rPr>
          <w:rFonts w:hAnsi="Times New Roman" w:cs="Times New Roman"/>
          <w:color w:val="000000"/>
          <w:sz w:val="24"/>
          <w:szCs w:val="24"/>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13.5. Учреждение осуществляет все расходы в пределах установленных норм и</w:t>
      </w:r>
      <w:r w:rsidRPr="007C1434">
        <w:rPr>
          <w:sz w:val="24"/>
          <w:szCs w:val="24"/>
          <w:lang w:val="ru-RU"/>
        </w:rPr>
        <w:br/>
      </w:r>
      <w:r w:rsidRPr="007C1434">
        <w:rPr>
          <w:rFonts w:hAnsi="Times New Roman" w:cs="Times New Roman"/>
          <w:color w:val="000000"/>
          <w:sz w:val="24"/>
          <w:szCs w:val="24"/>
          <w:lang w:val="ru-RU"/>
        </w:rPr>
        <w:t>утвержденного на текущий год плана финансово-хозяйственной деятельности:</w:t>
      </w:r>
    </w:p>
    <w:p w:rsidR="00092BE1" w:rsidRPr="007C1434" w:rsidRDefault="00562FCB" w:rsidP="00CC7A98">
      <w:pPr>
        <w:numPr>
          <w:ilvl w:val="0"/>
          <w:numId w:val="45"/>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на междугородные переговоры, услуги по доступу к интернету – по фактическому расходу;</w:t>
      </w:r>
    </w:p>
    <w:p w:rsidR="00092BE1" w:rsidRPr="007C1434" w:rsidRDefault="00562FCB" w:rsidP="00CC7A98">
      <w:pPr>
        <w:numPr>
          <w:ilvl w:val="0"/>
          <w:numId w:val="45"/>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пользование услугами сотовой связи – по лимиту, утвержденному</w:t>
      </w:r>
      <w:r w:rsidRPr="007C1434">
        <w:rPr>
          <w:rFonts w:hAnsi="Times New Roman" w:cs="Times New Roman"/>
          <w:color w:val="000000"/>
          <w:sz w:val="24"/>
          <w:szCs w:val="24"/>
        </w:rPr>
        <w:t>  </w:t>
      </w:r>
      <w:r w:rsidRPr="007C1434">
        <w:rPr>
          <w:rFonts w:hAnsi="Times New Roman" w:cs="Times New Roman"/>
          <w:color w:val="000000"/>
          <w:sz w:val="24"/>
          <w:szCs w:val="24"/>
          <w:lang w:val="ru-RU"/>
        </w:rPr>
        <w:t>распоряжением учредителя.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13.6. В составе расходов будущих периодов на счете КБК</w:t>
      </w:r>
      <w:r w:rsidRPr="007C1434">
        <w:rPr>
          <w:rFonts w:hAnsi="Times New Roman" w:cs="Times New Roman"/>
          <w:color w:val="000000"/>
          <w:sz w:val="24"/>
          <w:szCs w:val="24"/>
        </w:rPr>
        <w:t> </w:t>
      </w:r>
      <w:r w:rsidRPr="007C1434">
        <w:rPr>
          <w:rFonts w:hAnsi="Times New Roman" w:cs="Times New Roman"/>
          <w:color w:val="000000"/>
          <w:sz w:val="24"/>
          <w:szCs w:val="24"/>
          <w:lang w:val="ru-RU"/>
        </w:rPr>
        <w:t>Х.401.50.000 «Расходы</w:t>
      </w:r>
      <w:r w:rsidRPr="007C1434">
        <w:rPr>
          <w:sz w:val="24"/>
          <w:szCs w:val="24"/>
          <w:lang w:val="ru-RU"/>
        </w:rPr>
        <w:br/>
      </w:r>
      <w:r w:rsidRPr="007C1434">
        <w:rPr>
          <w:rFonts w:hAnsi="Times New Roman" w:cs="Times New Roman"/>
          <w:color w:val="000000"/>
          <w:sz w:val="24"/>
          <w:szCs w:val="24"/>
          <w:lang w:val="ru-RU"/>
        </w:rPr>
        <w:t>будущих периодов» отражаются расходы:</w:t>
      </w:r>
    </w:p>
    <w:p w:rsidR="00092BE1" w:rsidRPr="007C1434" w:rsidRDefault="00562FCB" w:rsidP="00CC7A98">
      <w:pPr>
        <w:numPr>
          <w:ilvl w:val="0"/>
          <w:numId w:val="4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по страхованию имущества, гражданской ответственности;</w:t>
      </w:r>
    </w:p>
    <w:p w:rsidR="00092BE1" w:rsidRPr="007C1434" w:rsidRDefault="00562FCB" w:rsidP="00CC7A98">
      <w:pPr>
        <w:numPr>
          <w:ilvl w:val="0"/>
          <w:numId w:val="46"/>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отпускные, если сотрудник не отработал период, за который предоставили отпуск;</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По договорам страхования период, к которому относятся расходы, равен сроку действия договора. По другим</w:t>
      </w:r>
      <w:r w:rsidRPr="007C1434">
        <w:rPr>
          <w:rFonts w:hAnsi="Times New Roman" w:cs="Times New Roman"/>
          <w:color w:val="000000"/>
          <w:sz w:val="24"/>
          <w:szCs w:val="24"/>
        </w:rPr>
        <w:t> </w:t>
      </w:r>
      <w:r w:rsidRPr="007C1434">
        <w:rPr>
          <w:rFonts w:hAnsi="Times New Roman" w:cs="Times New Roman"/>
          <w:color w:val="000000"/>
          <w:sz w:val="24"/>
          <w:szCs w:val="24"/>
          <w:lang w:val="ru-RU"/>
        </w:rPr>
        <w:t>расходам, которые относятся к будущим периодам, длительность периода</w:t>
      </w:r>
      <w:r w:rsidRPr="007C1434">
        <w:rPr>
          <w:rFonts w:hAnsi="Times New Roman" w:cs="Times New Roman"/>
          <w:color w:val="000000"/>
          <w:sz w:val="24"/>
          <w:szCs w:val="24"/>
        </w:rPr>
        <w:t> </w:t>
      </w:r>
      <w:r w:rsidRPr="007C1434">
        <w:rPr>
          <w:rFonts w:hAnsi="Times New Roman" w:cs="Times New Roman"/>
          <w:color w:val="000000"/>
          <w:sz w:val="24"/>
          <w:szCs w:val="24"/>
          <w:lang w:val="ru-RU"/>
        </w:rPr>
        <w:t>устанавливается руководителя учреждения в приказе.</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пункты 302, 302.1 Инструкции к Единому плану 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13.7. В</w:t>
      </w:r>
      <w:r w:rsidRPr="007C1434">
        <w:rPr>
          <w:rFonts w:hAnsi="Times New Roman" w:cs="Times New Roman"/>
          <w:color w:val="000000"/>
          <w:sz w:val="24"/>
          <w:szCs w:val="24"/>
        </w:rPr>
        <w:t> </w:t>
      </w:r>
      <w:r w:rsidRPr="007C1434">
        <w:rPr>
          <w:rFonts w:hAnsi="Times New Roman" w:cs="Times New Roman"/>
          <w:color w:val="000000"/>
          <w:sz w:val="24"/>
          <w:szCs w:val="24"/>
          <w:lang w:val="ru-RU"/>
        </w:rPr>
        <w:t>учреждении создаются резервы по выплатам персоналу, по искам и претензионным требованиям,</w:t>
      </w:r>
      <w:r w:rsidRPr="007C1434">
        <w:rPr>
          <w:rFonts w:hAnsi="Times New Roman" w:cs="Times New Roman"/>
          <w:color w:val="000000"/>
          <w:sz w:val="24"/>
          <w:szCs w:val="24"/>
        </w:rPr>
        <w:t> </w:t>
      </w:r>
      <w:r w:rsidRPr="007C1434">
        <w:rPr>
          <w:rFonts w:hAnsi="Times New Roman" w:cs="Times New Roman"/>
          <w:color w:val="000000"/>
          <w:sz w:val="24"/>
          <w:szCs w:val="24"/>
          <w:lang w:val="ru-RU"/>
        </w:rPr>
        <w:t>по обязательствам при приемке результатов контрактов в ЕИС в сфере закупок,</w:t>
      </w:r>
      <w:r w:rsidRPr="007C1434">
        <w:rPr>
          <w:rFonts w:hAnsi="Times New Roman" w:cs="Times New Roman"/>
          <w:color w:val="000000"/>
          <w:sz w:val="24"/>
          <w:szCs w:val="24"/>
        </w:rPr>
        <w:t> </w:t>
      </w:r>
      <w:r w:rsidRPr="007C1434">
        <w:rPr>
          <w:rFonts w:hAnsi="Times New Roman" w:cs="Times New Roman"/>
          <w:color w:val="000000"/>
          <w:sz w:val="24"/>
          <w:szCs w:val="24"/>
          <w:lang w:val="ru-RU"/>
        </w:rPr>
        <w:t>по гарантийному ремонту, по убыточным договорным обязательствам, на демонтаж основных средств, на оплату обязательств, по которым нет документов, по сомнительным долгам, под снижение стоимости материальных запасов.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13.7.1. Резерв расходов по выплатам отпускных персоналу. Порядок расчета резерва приведен в приложении 14.</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13.7.2. Резерв по искам, претензионным требованиям – в случае 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w:t>
      </w:r>
      <w:proofErr w:type="spellStart"/>
      <w:r w:rsidRPr="007C1434">
        <w:rPr>
          <w:rFonts w:hAnsi="Times New Roman" w:cs="Times New Roman"/>
          <w:color w:val="000000"/>
          <w:sz w:val="24"/>
          <w:szCs w:val="24"/>
          <w:lang w:val="ru-RU"/>
        </w:rPr>
        <w:t>сторно</w:t>
      </w:r>
      <w:proofErr w:type="spellEnd"/>
      <w:r w:rsidRPr="007C1434">
        <w:rPr>
          <w:rFonts w:hAnsi="Times New Roman" w:cs="Times New Roman"/>
          <w:color w:val="000000"/>
          <w:sz w:val="24"/>
          <w:szCs w:val="24"/>
          <w:lang w:val="ru-RU"/>
        </w:rPr>
        <w:t>».</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13.7.3.</w:t>
      </w:r>
      <w:r w:rsidRPr="007C1434">
        <w:rPr>
          <w:rFonts w:hAnsi="Times New Roman" w:cs="Times New Roman"/>
          <w:color w:val="000000"/>
          <w:sz w:val="24"/>
          <w:szCs w:val="24"/>
        </w:rPr>
        <w:t> </w:t>
      </w:r>
      <w:r w:rsidRPr="007C1434">
        <w:rPr>
          <w:rFonts w:hAnsi="Times New Roman" w:cs="Times New Roman"/>
          <w:color w:val="000000"/>
          <w:sz w:val="24"/>
          <w:szCs w:val="24"/>
          <w:lang w:val="ru-RU"/>
        </w:rPr>
        <w:t>Резерв по обязательствам, возникающим при поступлении товаров, работ,</w:t>
      </w:r>
      <w:r w:rsidRPr="007C1434">
        <w:rPr>
          <w:sz w:val="24"/>
          <w:szCs w:val="24"/>
          <w:lang w:val="ru-RU"/>
        </w:rPr>
        <w:br/>
      </w:r>
      <w:r w:rsidRPr="007C1434">
        <w:rPr>
          <w:rFonts w:hAnsi="Times New Roman" w:cs="Times New Roman"/>
          <w:color w:val="000000"/>
          <w:sz w:val="24"/>
          <w:szCs w:val="24"/>
          <w:lang w:val="ru-RU"/>
        </w:rPr>
        <w:t>услуг,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Датой признания резерва в бухгалтерском учете является дата фактической поставки товара (выполнения работ, оказания услуг).</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Резерв отражается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счета 0 502 99 000 «Отложенные обязательства» на основании полученных от контрагента первичных документов (накладных, актов, УПД) и решения комиссии учреждения (ф. 0510441).</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отражается на дату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13.7.4. Резерв по гарантийному ремонту. Определяется на текущий год в первый рабочий день года на основе плановых показателей годовой выручки от реализации подлежащих гарантийному ремонту изделий. Величина резерва рассчитывается от суммы плановой выручки, умноженной на коэффициент предельного размера. Коэффициент рассчитывается как соотношение расходов на гарантийный ремонт за предшествующие три года к объему выручки за предшествующие три года.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13.7.5. Резерв по убыточным договорным обязательствам создается, если изменились условия договора по независящим от учреждения причинам, вследствие чего появилась вероятность убыточности заключенного договора. Основание для создания резерва – финансово-экономическое обоснование от планового отдела, доказывающее, что затраты на исполнение договора превышают доход по нему. Сумма резерва равна разнице между предполагаемыми доходами и расходами, увеличенной на сумму санкций по договору. </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13.7.6. Резерв на демонтаж основных средств создается в случае, когда по договору (соглашению) или по законодательству учреждение обязано заплатить за разборку и утилизацию основного средства и восстановить участок, на котором был расположен объект. Величина резерва устанавливается на основании расчета планового отдела о предполагаемых затратах на утилизацию объекта и восстановление участка.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13.7.7. Резерв на оплату обязательств, по которым нет документов, создается в последний рабочий день отчетного квартала в случае, когда на этот день в бухгалтерию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13.7.8. Резерв по сомнительным долгам отражается на забалансовом счете 04 и равен сумме числящейся на нем дебиторской задолженности. На балансовых счетах резерв не отражается.</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пункты 302, 302.1 Инструкции к Единому плану счетов № 157н, пункты 7, 21 СГС</w:t>
      </w:r>
      <w:r w:rsidRPr="007C1434">
        <w:rPr>
          <w:rFonts w:hAnsi="Times New Roman" w:cs="Times New Roman"/>
          <w:color w:val="000000"/>
          <w:sz w:val="24"/>
          <w:szCs w:val="24"/>
        </w:rPr>
        <w:t> </w:t>
      </w:r>
      <w:r w:rsidRPr="007C1434">
        <w:rPr>
          <w:rFonts w:hAnsi="Times New Roman" w:cs="Times New Roman"/>
          <w:color w:val="000000"/>
          <w:sz w:val="24"/>
          <w:szCs w:val="24"/>
          <w:lang w:val="ru-RU"/>
        </w:rPr>
        <w:t>«Резервы».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13.8. Доходы от целевых субсидий по соглашению, заключенному на срок более года, учреждение отражает на счетах:</w:t>
      </w:r>
    </w:p>
    <w:p w:rsidR="00092BE1" w:rsidRPr="007C1434" w:rsidRDefault="00562FCB" w:rsidP="00CC7A98">
      <w:pPr>
        <w:numPr>
          <w:ilvl w:val="0"/>
          <w:numId w:val="4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401.41 «Доходы будущих периодов к признанию в текущем году»;</w:t>
      </w:r>
    </w:p>
    <w:p w:rsidR="00092BE1" w:rsidRPr="007C1434" w:rsidRDefault="00562FCB" w:rsidP="00CC7A98">
      <w:pPr>
        <w:numPr>
          <w:ilvl w:val="0"/>
          <w:numId w:val="47"/>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401.49 «Доходы будущих периодов к признанию в очередные годы».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301 Инструкции к Единому плану счетов № 157н.</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14. Санкционирование расходов</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Принятие к учету обязательств (денежных обязательств) осуществляется в порядке, приведенном в приложении 15.</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15. События после отчетной даты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Признание в учете и раскрытие в бухгалтерской отчетности событий после отчетной</w:t>
      </w:r>
      <w:r w:rsidRPr="007C1434">
        <w:rPr>
          <w:sz w:val="24"/>
          <w:szCs w:val="24"/>
          <w:lang w:val="ru-RU"/>
        </w:rPr>
        <w:br/>
      </w:r>
      <w:r w:rsidRPr="007C1434">
        <w:rPr>
          <w:rFonts w:hAnsi="Times New Roman" w:cs="Times New Roman"/>
          <w:color w:val="000000"/>
          <w:sz w:val="24"/>
          <w:szCs w:val="24"/>
          <w:lang w:val="ru-RU"/>
        </w:rPr>
        <w:t>даты осуществляется в порядке, приведенном в приложении 16.</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16. Представительские расходы</w:t>
      </w:r>
    </w:p>
    <w:p w:rsidR="00092BE1" w:rsidRPr="007C1434" w:rsidRDefault="00562FCB" w:rsidP="00CC7A98">
      <w:pPr>
        <w:ind w:firstLine="720"/>
        <w:jc w:val="both"/>
        <w:rPr>
          <w:rFonts w:hAnsi="Times New Roman" w:cs="Times New Roman"/>
          <w:color w:val="000000"/>
          <w:sz w:val="24"/>
          <w:szCs w:val="24"/>
        </w:rPr>
      </w:pPr>
      <w:r w:rsidRPr="007C1434">
        <w:rPr>
          <w:rFonts w:hAnsi="Times New Roman" w:cs="Times New Roman"/>
          <w:color w:val="000000"/>
          <w:sz w:val="24"/>
          <w:szCs w:val="24"/>
          <w:lang w:val="ru-RU"/>
        </w:rPr>
        <w:t xml:space="preserve">16.1.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sidRPr="007C1434">
        <w:rPr>
          <w:rFonts w:hAnsi="Times New Roman" w:cs="Times New Roman"/>
          <w:color w:val="000000"/>
          <w:sz w:val="24"/>
          <w:szCs w:val="24"/>
        </w:rPr>
        <w:t xml:space="preserve">А </w:t>
      </w:r>
      <w:proofErr w:type="spellStart"/>
      <w:r w:rsidRPr="007C1434">
        <w:rPr>
          <w:rFonts w:hAnsi="Times New Roman" w:cs="Times New Roman"/>
          <w:color w:val="000000"/>
          <w:sz w:val="24"/>
          <w:szCs w:val="24"/>
        </w:rPr>
        <w:t>именно</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расходы</w:t>
      </w:r>
      <w:proofErr w:type="spellEnd"/>
      <w:r w:rsidRPr="007C1434">
        <w:rPr>
          <w:rFonts w:hAnsi="Times New Roman" w:cs="Times New Roman"/>
          <w:color w:val="000000"/>
          <w:sz w:val="24"/>
          <w:szCs w:val="24"/>
        </w:rPr>
        <w:t>:</w:t>
      </w:r>
    </w:p>
    <w:p w:rsidR="00092BE1" w:rsidRPr="007C1434" w:rsidRDefault="00562FCB" w:rsidP="00CC7A98">
      <w:pPr>
        <w:numPr>
          <w:ilvl w:val="0"/>
          <w:numId w:val="4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092BE1" w:rsidRPr="007C1434" w:rsidRDefault="00562FCB" w:rsidP="00CC7A98">
      <w:pPr>
        <w:numPr>
          <w:ilvl w:val="0"/>
          <w:numId w:val="4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rsidR="00092BE1" w:rsidRPr="007C1434" w:rsidRDefault="00562FCB" w:rsidP="00CC7A98">
      <w:pPr>
        <w:numPr>
          <w:ilvl w:val="0"/>
          <w:numId w:val="48"/>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обеспечение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участников</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канцелярскими</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принадлежностями</w:t>
      </w:r>
      <w:proofErr w:type="spellEnd"/>
      <w:r w:rsidRPr="007C1434">
        <w:rPr>
          <w:rFonts w:hAnsi="Times New Roman" w:cs="Times New Roman"/>
          <w:color w:val="000000"/>
          <w:sz w:val="24"/>
          <w:szCs w:val="24"/>
        </w:rPr>
        <w:t>;</w:t>
      </w:r>
    </w:p>
    <w:p w:rsidR="00092BE1" w:rsidRPr="007C1434" w:rsidRDefault="00562FCB" w:rsidP="00CC7A98">
      <w:pPr>
        <w:numPr>
          <w:ilvl w:val="0"/>
          <w:numId w:val="48"/>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транспортное обеспечение доставки участников к месту мероприятия и обратно.</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16.2. Документами, подтверждающими обоснованность представительских расходов, являются:</w:t>
      </w:r>
    </w:p>
    <w:p w:rsidR="00092BE1" w:rsidRPr="007C1434" w:rsidRDefault="00562FCB" w:rsidP="00CC7A98">
      <w:pPr>
        <w:numPr>
          <w:ilvl w:val="0"/>
          <w:numId w:val="4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приказ руководителя учреждения о проведении мероприятия и назначении ответственного за него;</w:t>
      </w:r>
    </w:p>
    <w:p w:rsidR="00092BE1" w:rsidRPr="007C1434" w:rsidRDefault="00562FCB" w:rsidP="00CC7A98">
      <w:pPr>
        <w:numPr>
          <w:ilvl w:val="0"/>
          <w:numId w:val="4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смета предстоящих расходов на мероприятие;</w:t>
      </w:r>
    </w:p>
    <w:p w:rsidR="00092BE1" w:rsidRPr="007C1434" w:rsidRDefault="00562FCB" w:rsidP="00CC7A98">
      <w:pPr>
        <w:numPr>
          <w:ilvl w:val="0"/>
          <w:numId w:val="4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p>
    <w:p w:rsidR="00092BE1" w:rsidRPr="007C1434" w:rsidRDefault="00562FCB" w:rsidP="00CC7A98">
      <w:pPr>
        <w:numPr>
          <w:ilvl w:val="0"/>
          <w:numId w:val="49"/>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первичные документы о произведенных расходах.</w:t>
      </w:r>
    </w:p>
    <w:p w:rsidR="00092BE1" w:rsidRPr="007C1434" w:rsidRDefault="00092BE1" w:rsidP="00CC7A98">
      <w:pPr>
        <w:ind w:firstLine="72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17. Денежные документы</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17.1. В составе денежных документов учитываются:</w:t>
      </w:r>
    </w:p>
    <w:p w:rsidR="00092BE1" w:rsidRPr="007C1434" w:rsidRDefault="00562FCB" w:rsidP="00CC7A98">
      <w:pPr>
        <w:numPr>
          <w:ilvl w:val="0"/>
          <w:numId w:val="50"/>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почтовые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марки</w:t>
      </w:r>
      <w:proofErr w:type="spellEnd"/>
      <w:r w:rsidRPr="007C1434">
        <w:rPr>
          <w:rFonts w:hAnsi="Times New Roman" w:cs="Times New Roman"/>
          <w:color w:val="000000"/>
          <w:sz w:val="24"/>
          <w:szCs w:val="24"/>
        </w:rPr>
        <w:t>;</w:t>
      </w:r>
    </w:p>
    <w:p w:rsidR="00092BE1" w:rsidRPr="007C1434" w:rsidRDefault="00562FCB" w:rsidP="00CC7A98">
      <w:pPr>
        <w:numPr>
          <w:ilvl w:val="0"/>
          <w:numId w:val="50"/>
        </w:numPr>
        <w:ind w:left="780" w:right="180" w:firstLine="720"/>
        <w:jc w:val="both"/>
        <w:rPr>
          <w:rFonts w:hAnsi="Times New Roman" w:cs="Times New Roman"/>
          <w:color w:val="000000"/>
          <w:sz w:val="24"/>
          <w:szCs w:val="24"/>
        </w:rPr>
      </w:pPr>
      <w:proofErr w:type="spellStart"/>
      <w:r w:rsidRPr="007C1434">
        <w:rPr>
          <w:rFonts w:hAnsi="Times New Roman" w:cs="Times New Roman"/>
          <w:color w:val="000000"/>
          <w:sz w:val="24"/>
          <w:szCs w:val="24"/>
        </w:rPr>
        <w:t>конверты</w:t>
      </w:r>
      <w:proofErr w:type="spellEnd"/>
      <w:r w:rsidRPr="007C1434">
        <w:rPr>
          <w:rFonts w:hAnsi="Times New Roman" w:cs="Times New Roman"/>
          <w:color w:val="000000"/>
          <w:sz w:val="24"/>
          <w:szCs w:val="24"/>
        </w:rPr>
        <w:t xml:space="preserve"> с </w:t>
      </w:r>
      <w:proofErr w:type="spellStart"/>
      <w:r w:rsidRPr="007C1434">
        <w:rPr>
          <w:rFonts w:hAnsi="Times New Roman" w:cs="Times New Roman"/>
          <w:color w:val="000000"/>
          <w:sz w:val="24"/>
          <w:szCs w:val="24"/>
        </w:rPr>
        <w:t>марками</w:t>
      </w:r>
      <w:proofErr w:type="spellEnd"/>
      <w:r w:rsidRPr="007C1434">
        <w:rPr>
          <w:rFonts w:hAnsi="Times New Roman" w:cs="Times New Roman"/>
          <w:color w:val="000000"/>
          <w:sz w:val="24"/>
          <w:szCs w:val="24"/>
        </w:rPr>
        <w:t>;</w:t>
      </w:r>
    </w:p>
    <w:p w:rsidR="00092BE1" w:rsidRPr="007C1434" w:rsidRDefault="00562FCB" w:rsidP="00CC7A98">
      <w:pPr>
        <w:numPr>
          <w:ilvl w:val="0"/>
          <w:numId w:val="50"/>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оформленные на бумажном носителе проездные документы (билеты);</w:t>
      </w:r>
    </w:p>
    <w:p w:rsidR="00092BE1" w:rsidRPr="00C84716" w:rsidRDefault="00092BE1" w:rsidP="00C84716">
      <w:pPr>
        <w:ind w:left="1500" w:right="180"/>
        <w:jc w:val="both"/>
        <w:rPr>
          <w:rFonts w:hAnsi="Times New Roman" w:cs="Times New Roman"/>
          <w:color w:val="000000"/>
          <w:sz w:val="24"/>
          <w:szCs w:val="24"/>
          <w:lang w:val="ru-RU"/>
        </w:rPr>
      </w:pP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169 Инструкции к Единому плану счетов № 157н.</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17.2. Для отчета об использовании марок и маркированных конвертов подотчетное лицо составляет Реестр использованных марок и маркированных конвертов. Форма реестра утверждается учреждением самостоятельно.</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17.3. Выдача талонов фиксируется в Книге учета движения талонов. Форма книги утверждается учреждением самостоятельно.</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b/>
          <w:bCs/>
          <w:color w:val="000000"/>
          <w:sz w:val="24"/>
          <w:szCs w:val="24"/>
          <w:lang w:val="ru-RU"/>
        </w:rPr>
        <w:t>18. Целевые средства</w:t>
      </w:r>
    </w:p>
    <w:p w:rsidR="00092BE1" w:rsidRPr="007C1434" w:rsidRDefault="00562FCB" w:rsidP="00CC7A98">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18.1. Расчеты с целевыми поступлениями на забалансовом счете 17 и целевыми выбытиями на забалансовом счете 18 ведутся в разрезе контрагентов, уникальных идентификаторов начислений (УИН), кодов целей и правовых оснований, включая дату исполнения.</w:t>
      </w:r>
    </w:p>
    <w:p w:rsidR="00092BE1" w:rsidRPr="007C1434" w:rsidRDefault="00562FCB" w:rsidP="00CC7A98">
      <w:pPr>
        <w:spacing w:line="600" w:lineRule="atLeast"/>
        <w:jc w:val="center"/>
        <w:rPr>
          <w:b/>
          <w:bCs/>
          <w:color w:val="252525"/>
          <w:spacing w:val="-2"/>
          <w:sz w:val="24"/>
          <w:szCs w:val="24"/>
          <w:lang w:val="ru-RU"/>
        </w:rPr>
      </w:pPr>
      <w:r w:rsidRPr="007C1434">
        <w:rPr>
          <w:b/>
          <w:bCs/>
          <w:color w:val="252525"/>
          <w:spacing w:val="-2"/>
          <w:sz w:val="24"/>
          <w:szCs w:val="24"/>
        </w:rPr>
        <w:t>VI</w:t>
      </w:r>
      <w:r w:rsidRPr="007C1434">
        <w:rPr>
          <w:b/>
          <w:bCs/>
          <w:color w:val="252525"/>
          <w:spacing w:val="-2"/>
          <w:sz w:val="24"/>
          <w:szCs w:val="24"/>
          <w:lang w:val="ru-RU"/>
        </w:rPr>
        <w:t>. Инвентаризация имущества и обязательств</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 Инвентаризацию имущества и обязательств (в том числе числящихся на забалансовых счетах), а также финансовых результатов (в том числе расходов будущих периодов и</w:t>
      </w:r>
      <w:r w:rsidRPr="007C1434">
        <w:rPr>
          <w:rFonts w:hAnsi="Times New Roman" w:cs="Times New Roman"/>
          <w:color w:val="000000"/>
          <w:sz w:val="24"/>
          <w:szCs w:val="24"/>
        </w:rPr>
        <w:t> </w:t>
      </w:r>
      <w:r w:rsidRPr="007C1434">
        <w:rPr>
          <w:rFonts w:hAnsi="Times New Roman" w:cs="Times New Roman"/>
          <w:color w:val="000000"/>
          <w:sz w:val="24"/>
          <w:szCs w:val="24"/>
          <w:lang w:val="ru-RU"/>
        </w:rPr>
        <w:t>резервов) проводит постоянно действующая инвентаризационная комиссия. Порядок и</w:t>
      </w:r>
      <w:r w:rsidRPr="007C1434">
        <w:rPr>
          <w:rFonts w:hAnsi="Times New Roman" w:cs="Times New Roman"/>
          <w:color w:val="000000"/>
          <w:sz w:val="24"/>
          <w:szCs w:val="24"/>
        </w:rPr>
        <w:t> </w:t>
      </w:r>
      <w:r w:rsidRPr="007C1434">
        <w:rPr>
          <w:rFonts w:hAnsi="Times New Roman" w:cs="Times New Roman"/>
          <w:color w:val="000000"/>
          <w:sz w:val="24"/>
          <w:szCs w:val="24"/>
          <w:lang w:val="ru-RU"/>
        </w:rPr>
        <w:t>график проведения инвентаризации приведены в приложении 17.</w:t>
      </w:r>
      <w:r w:rsidRPr="007C1434">
        <w:rPr>
          <w:sz w:val="24"/>
          <w:szCs w:val="24"/>
          <w:lang w:val="ru-RU"/>
        </w:rPr>
        <w:br/>
      </w:r>
      <w:r w:rsidRPr="007C1434">
        <w:rPr>
          <w:rFonts w:hAnsi="Times New Roman" w:cs="Times New Roman"/>
          <w:color w:val="000000"/>
          <w:sz w:val="24"/>
          <w:szCs w:val="24"/>
          <w:lang w:val="ru-RU"/>
        </w:rPr>
        <w:t>В отдельных случаях (при смене материально ответственных лиц, выявлении фактов хищения, стихийных бедствиях и т.</w:t>
      </w:r>
      <w:r w:rsidRPr="007C1434">
        <w:rPr>
          <w:rFonts w:hAnsi="Times New Roman" w:cs="Times New Roman"/>
          <w:color w:val="000000"/>
          <w:sz w:val="24"/>
          <w:szCs w:val="24"/>
        </w:rPr>
        <w:t> </w:t>
      </w:r>
      <w:r w:rsidRPr="007C1434">
        <w:rPr>
          <w:rFonts w:hAnsi="Times New Roman" w:cs="Times New Roman"/>
          <w:color w:val="000000"/>
          <w:sz w:val="24"/>
          <w:szCs w:val="24"/>
          <w:lang w:val="ru-RU"/>
        </w:rPr>
        <w:t>д.) инвентаризацию может проводить специально созданная рабочая комиссия, состав которой утверждается отельным приказом руководителя учреждения.</w:t>
      </w:r>
      <w:r w:rsidRPr="007C1434">
        <w:rPr>
          <w:sz w:val="24"/>
          <w:szCs w:val="24"/>
          <w:lang w:val="ru-RU"/>
        </w:rPr>
        <w:br/>
      </w:r>
      <w:r w:rsidRPr="007C1434">
        <w:rPr>
          <w:rFonts w:hAnsi="Times New Roman" w:cs="Times New Roman"/>
          <w:color w:val="000000"/>
          <w:sz w:val="24"/>
          <w:szCs w:val="24"/>
          <w:lang w:val="ru-RU"/>
        </w:rPr>
        <w:t xml:space="preserve">Основание: статья 11 Закона от 06.12.2011 № 402-ФЗ, раздел </w:t>
      </w:r>
      <w:r w:rsidRPr="007C1434">
        <w:rPr>
          <w:rFonts w:hAnsi="Times New Roman" w:cs="Times New Roman"/>
          <w:color w:val="000000"/>
          <w:sz w:val="24"/>
          <w:szCs w:val="24"/>
        </w:rPr>
        <w:t>VIII</w:t>
      </w:r>
      <w:r w:rsidRPr="007C1434">
        <w:rPr>
          <w:rFonts w:hAnsi="Times New Roman" w:cs="Times New Roman"/>
          <w:color w:val="000000"/>
          <w:sz w:val="24"/>
          <w:szCs w:val="24"/>
          <w:lang w:val="ru-RU"/>
        </w:rPr>
        <w:t xml:space="preserve"> СГС «Концептуальные основы бухучета и отчетности».</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 Состав комиссии для проведения внезапной ревизии кассы приведен в приложении</w:t>
      </w:r>
      <w:r w:rsidRPr="007C1434">
        <w:rPr>
          <w:rFonts w:hAnsi="Times New Roman" w:cs="Times New Roman"/>
          <w:color w:val="000000"/>
          <w:sz w:val="24"/>
          <w:szCs w:val="24"/>
        </w:rPr>
        <w:t> </w:t>
      </w:r>
      <w:r w:rsidRPr="007C1434">
        <w:rPr>
          <w:rFonts w:hAnsi="Times New Roman" w:cs="Times New Roman"/>
          <w:color w:val="000000"/>
          <w:sz w:val="24"/>
          <w:szCs w:val="24"/>
          <w:lang w:val="ru-RU"/>
        </w:rPr>
        <w:t>4.</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 Руководителями обособленных структурных подразделений учреждения создаются инвентаризационные комиссии из числа сотрудников подразделения приказом по подразделению.</w:t>
      </w:r>
    </w:p>
    <w:p w:rsidR="00092BE1" w:rsidRPr="007C1434" w:rsidRDefault="00562FCB" w:rsidP="007C1434">
      <w:pPr>
        <w:spacing w:line="600" w:lineRule="atLeast"/>
        <w:jc w:val="center"/>
        <w:rPr>
          <w:b/>
          <w:bCs/>
          <w:color w:val="252525"/>
          <w:spacing w:val="-2"/>
          <w:sz w:val="24"/>
          <w:szCs w:val="24"/>
          <w:lang w:val="ru-RU"/>
        </w:rPr>
      </w:pPr>
      <w:r w:rsidRPr="007C1434">
        <w:rPr>
          <w:b/>
          <w:bCs/>
          <w:color w:val="252525"/>
          <w:spacing w:val="-2"/>
          <w:sz w:val="24"/>
          <w:szCs w:val="24"/>
        </w:rPr>
        <w:t>VII</w:t>
      </w:r>
      <w:r w:rsidRPr="007C1434">
        <w:rPr>
          <w:b/>
          <w:bCs/>
          <w:color w:val="252525"/>
          <w:spacing w:val="-2"/>
          <w:sz w:val="24"/>
          <w:szCs w:val="24"/>
          <w:lang w:val="ru-RU"/>
        </w:rPr>
        <w:t>. Порядок организации и обеспечения внутреннего финансового контроля</w:t>
      </w:r>
    </w:p>
    <w:p w:rsidR="00092BE1" w:rsidRPr="007C1434" w:rsidRDefault="00562FCB">
      <w:pPr>
        <w:rPr>
          <w:rFonts w:hAnsi="Times New Roman" w:cs="Times New Roman"/>
          <w:color w:val="000000"/>
          <w:sz w:val="24"/>
          <w:szCs w:val="24"/>
          <w:lang w:val="ru-RU"/>
        </w:rPr>
      </w:pPr>
      <w:r w:rsidRPr="007C1434">
        <w:rPr>
          <w:rFonts w:hAnsi="Times New Roman" w:cs="Times New Roman"/>
          <w:color w:val="000000"/>
          <w:sz w:val="24"/>
          <w:szCs w:val="24"/>
          <w:lang w:val="ru-RU"/>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w:t>
      </w:r>
      <w:r w:rsidRPr="007C1434">
        <w:rPr>
          <w:rFonts w:hAnsi="Times New Roman" w:cs="Times New Roman"/>
          <w:color w:val="000000"/>
          <w:sz w:val="24"/>
          <w:szCs w:val="24"/>
        </w:rPr>
        <w:t> </w:t>
      </w:r>
      <w:r w:rsidRPr="007C1434">
        <w:rPr>
          <w:rFonts w:hAnsi="Times New Roman" w:cs="Times New Roman"/>
          <w:color w:val="000000"/>
          <w:sz w:val="24"/>
          <w:szCs w:val="24"/>
          <w:lang w:val="ru-RU"/>
        </w:rPr>
        <w:t>рамках своих полномочий:</w:t>
      </w:r>
    </w:p>
    <w:p w:rsidR="00092BE1" w:rsidRPr="007C1434" w:rsidRDefault="00562FCB" w:rsidP="007136BC">
      <w:pPr>
        <w:numPr>
          <w:ilvl w:val="0"/>
          <w:numId w:val="51"/>
        </w:numPr>
        <w:ind w:left="780" w:right="180"/>
        <w:contextualSpacing/>
        <w:rPr>
          <w:rFonts w:hAnsi="Times New Roman" w:cs="Times New Roman"/>
          <w:color w:val="000000"/>
          <w:sz w:val="24"/>
          <w:szCs w:val="24"/>
        </w:rPr>
      </w:pPr>
      <w:proofErr w:type="spellStart"/>
      <w:r w:rsidRPr="007C1434">
        <w:rPr>
          <w:rFonts w:hAnsi="Times New Roman" w:cs="Times New Roman"/>
          <w:color w:val="000000"/>
          <w:sz w:val="24"/>
          <w:szCs w:val="24"/>
        </w:rPr>
        <w:t>руководителя</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учреждения</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его</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заместители</w:t>
      </w:r>
      <w:proofErr w:type="spellEnd"/>
      <w:r w:rsidRPr="007C1434">
        <w:rPr>
          <w:rFonts w:hAnsi="Times New Roman" w:cs="Times New Roman"/>
          <w:color w:val="000000"/>
          <w:sz w:val="24"/>
          <w:szCs w:val="24"/>
        </w:rPr>
        <w:t>;</w:t>
      </w:r>
    </w:p>
    <w:p w:rsidR="00092BE1" w:rsidRPr="007C1434" w:rsidRDefault="00562FCB" w:rsidP="007136BC">
      <w:pPr>
        <w:numPr>
          <w:ilvl w:val="0"/>
          <w:numId w:val="51"/>
        </w:numPr>
        <w:ind w:left="780" w:right="180"/>
        <w:contextualSpacing/>
        <w:rPr>
          <w:rFonts w:hAnsi="Times New Roman" w:cs="Times New Roman"/>
          <w:color w:val="000000"/>
          <w:sz w:val="24"/>
          <w:szCs w:val="24"/>
        </w:rPr>
      </w:pPr>
      <w:proofErr w:type="spellStart"/>
      <w:r w:rsidRPr="007C1434">
        <w:rPr>
          <w:rFonts w:hAnsi="Times New Roman" w:cs="Times New Roman"/>
          <w:color w:val="000000"/>
          <w:sz w:val="24"/>
          <w:szCs w:val="24"/>
        </w:rPr>
        <w:t>главный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бухгалтер</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сотрудники</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бухгалтерии</w:t>
      </w:r>
      <w:proofErr w:type="spellEnd"/>
      <w:r w:rsidRPr="007C1434">
        <w:rPr>
          <w:rFonts w:hAnsi="Times New Roman" w:cs="Times New Roman"/>
          <w:color w:val="000000"/>
          <w:sz w:val="24"/>
          <w:szCs w:val="24"/>
        </w:rPr>
        <w:t>;</w:t>
      </w:r>
    </w:p>
    <w:p w:rsidR="00092BE1" w:rsidRPr="007C1434" w:rsidRDefault="00562FCB" w:rsidP="007136BC">
      <w:pPr>
        <w:numPr>
          <w:ilvl w:val="0"/>
          <w:numId w:val="51"/>
        </w:numPr>
        <w:ind w:left="780" w:right="180"/>
        <w:rPr>
          <w:rFonts w:hAnsi="Times New Roman" w:cs="Times New Roman"/>
          <w:color w:val="000000"/>
          <w:sz w:val="24"/>
          <w:szCs w:val="24"/>
          <w:lang w:val="ru-RU"/>
        </w:rPr>
      </w:pPr>
      <w:r w:rsidRPr="007C1434">
        <w:rPr>
          <w:rFonts w:hAnsi="Times New Roman" w:cs="Times New Roman"/>
          <w:color w:val="000000"/>
          <w:sz w:val="24"/>
          <w:szCs w:val="24"/>
          <w:lang w:val="ru-RU"/>
        </w:rPr>
        <w:t>иные должностные лица учреждения в соответствии со своими обязанностями.</w:t>
      </w:r>
    </w:p>
    <w:p w:rsidR="00092BE1" w:rsidRPr="007C1434" w:rsidRDefault="00562FCB">
      <w:pPr>
        <w:rPr>
          <w:rFonts w:hAnsi="Times New Roman" w:cs="Times New Roman"/>
          <w:color w:val="000000"/>
          <w:sz w:val="24"/>
          <w:szCs w:val="24"/>
          <w:lang w:val="ru-RU"/>
        </w:rPr>
      </w:pPr>
      <w:r w:rsidRPr="007C1434">
        <w:rPr>
          <w:rFonts w:hAnsi="Times New Roman" w:cs="Times New Roman"/>
          <w:color w:val="000000"/>
          <w:sz w:val="24"/>
          <w:szCs w:val="24"/>
          <w:lang w:val="ru-RU"/>
        </w:rPr>
        <w:t>2. Положение о внутреннем финансовом контроле и график проведения внутренних</w:t>
      </w:r>
      <w:r w:rsidRPr="007C1434">
        <w:rPr>
          <w:sz w:val="24"/>
          <w:szCs w:val="24"/>
          <w:lang w:val="ru-RU"/>
        </w:rPr>
        <w:br/>
      </w:r>
      <w:r w:rsidRPr="007C1434">
        <w:rPr>
          <w:rFonts w:hAnsi="Times New Roman" w:cs="Times New Roman"/>
          <w:color w:val="000000"/>
          <w:sz w:val="24"/>
          <w:szCs w:val="24"/>
          <w:lang w:val="ru-RU"/>
        </w:rPr>
        <w:t>проверок финансово-хозяйственной деятельности приведен в приложении 11.</w:t>
      </w:r>
      <w:r w:rsidRPr="007C1434">
        <w:rPr>
          <w:sz w:val="24"/>
          <w:szCs w:val="24"/>
          <w:lang w:val="ru-RU"/>
        </w:rPr>
        <w:br/>
      </w:r>
      <w:r w:rsidRPr="007C1434">
        <w:rPr>
          <w:rFonts w:hAnsi="Times New Roman" w:cs="Times New Roman"/>
          <w:color w:val="000000"/>
          <w:sz w:val="24"/>
          <w:szCs w:val="24"/>
          <w:lang w:val="ru-RU"/>
        </w:rPr>
        <w:t>Основание: пункт 6 Инструкции к Единому плану счетов № 157н.</w:t>
      </w:r>
    </w:p>
    <w:p w:rsidR="00092BE1" w:rsidRPr="007C1434" w:rsidRDefault="00562FCB" w:rsidP="007C1434">
      <w:pPr>
        <w:spacing w:line="600" w:lineRule="atLeast"/>
        <w:jc w:val="center"/>
        <w:rPr>
          <w:b/>
          <w:bCs/>
          <w:color w:val="252525"/>
          <w:spacing w:val="-2"/>
          <w:sz w:val="24"/>
          <w:szCs w:val="24"/>
          <w:lang w:val="ru-RU"/>
        </w:rPr>
      </w:pPr>
      <w:r w:rsidRPr="007C1434">
        <w:rPr>
          <w:b/>
          <w:bCs/>
          <w:color w:val="252525"/>
          <w:spacing w:val="-2"/>
          <w:sz w:val="24"/>
          <w:szCs w:val="24"/>
        </w:rPr>
        <w:t>VIII</w:t>
      </w:r>
      <w:r w:rsidRPr="007C1434">
        <w:rPr>
          <w:b/>
          <w:bCs/>
          <w:color w:val="252525"/>
          <w:spacing w:val="-2"/>
          <w:sz w:val="24"/>
          <w:szCs w:val="24"/>
          <w:lang w:val="ru-RU"/>
        </w:rPr>
        <w:t>. Бухгалтерская (финансовая) отчетность</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 устанавливаются следующие сроки представления</w:t>
      </w:r>
      <w:r w:rsidRPr="007C1434">
        <w:rPr>
          <w:rFonts w:hAnsi="Times New Roman" w:cs="Times New Roman"/>
          <w:color w:val="000000"/>
          <w:sz w:val="24"/>
          <w:szCs w:val="24"/>
        </w:rPr>
        <w:t> </w:t>
      </w:r>
      <w:r w:rsidRPr="007C1434">
        <w:rPr>
          <w:rFonts w:hAnsi="Times New Roman" w:cs="Times New Roman"/>
          <w:color w:val="000000"/>
          <w:sz w:val="24"/>
          <w:szCs w:val="24"/>
          <w:lang w:val="ru-RU"/>
        </w:rPr>
        <w:t>бухгалтерской отчетности:</w:t>
      </w:r>
      <w:r w:rsidRPr="007C1434">
        <w:rPr>
          <w:sz w:val="24"/>
          <w:szCs w:val="24"/>
          <w:lang w:val="ru-RU"/>
        </w:rPr>
        <w:br/>
      </w:r>
      <w:r w:rsidRPr="007C1434">
        <w:rPr>
          <w:rFonts w:hAnsi="Times New Roman" w:cs="Times New Roman"/>
          <w:color w:val="000000"/>
          <w:sz w:val="24"/>
          <w:szCs w:val="24"/>
          <w:lang w:val="ru-RU"/>
        </w:rPr>
        <w:t>– квартальные</w:t>
      </w:r>
      <w:r w:rsidRPr="007C1434">
        <w:rPr>
          <w:rFonts w:hAnsi="Times New Roman" w:cs="Times New Roman"/>
          <w:color w:val="000000"/>
          <w:sz w:val="24"/>
          <w:szCs w:val="24"/>
        </w:rPr>
        <w:t> </w:t>
      </w:r>
      <w:r w:rsidRPr="007C1434">
        <w:rPr>
          <w:rFonts w:hAnsi="Times New Roman" w:cs="Times New Roman"/>
          <w:color w:val="000000"/>
          <w:sz w:val="24"/>
          <w:szCs w:val="24"/>
          <w:lang w:val="ru-RU"/>
        </w:rPr>
        <w:t>– до 10-го числа месяца, следующего за отчетным периодом;</w:t>
      </w:r>
      <w:r w:rsidRPr="007C1434">
        <w:rPr>
          <w:sz w:val="24"/>
          <w:szCs w:val="24"/>
          <w:lang w:val="ru-RU"/>
        </w:rPr>
        <w:br/>
      </w:r>
      <w:r w:rsidRPr="007C1434">
        <w:rPr>
          <w:rFonts w:hAnsi="Times New Roman" w:cs="Times New Roman"/>
          <w:color w:val="000000"/>
          <w:sz w:val="24"/>
          <w:szCs w:val="24"/>
          <w:lang w:val="ru-RU"/>
        </w:rPr>
        <w:t>– годовой</w:t>
      </w:r>
      <w:r w:rsidRPr="007C1434">
        <w:rPr>
          <w:rFonts w:hAnsi="Times New Roman" w:cs="Times New Roman"/>
          <w:color w:val="000000"/>
          <w:sz w:val="24"/>
          <w:szCs w:val="24"/>
        </w:rPr>
        <w:t> </w:t>
      </w:r>
      <w:r w:rsidRPr="007C1434">
        <w:rPr>
          <w:rFonts w:hAnsi="Times New Roman" w:cs="Times New Roman"/>
          <w:color w:val="000000"/>
          <w:sz w:val="24"/>
          <w:szCs w:val="24"/>
          <w:lang w:val="ru-RU"/>
        </w:rPr>
        <w:t>– до 17 января года, следующего за отчетным годом.</w:t>
      </w:r>
    </w:p>
    <w:p w:rsidR="00092BE1" w:rsidRPr="007C1434" w:rsidRDefault="00562FCB" w:rsidP="00C84716">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w:t>
      </w:r>
      <w:r w:rsidRPr="007C1434">
        <w:rPr>
          <w:rFonts w:hAnsi="Times New Roman" w:cs="Times New Roman"/>
          <w:color w:val="000000"/>
          <w:sz w:val="24"/>
          <w:szCs w:val="24"/>
        </w:rPr>
        <w:t> </w:t>
      </w:r>
      <w:r w:rsidRPr="007C1434">
        <w:rPr>
          <w:rFonts w:hAnsi="Times New Roman" w:cs="Times New Roman"/>
          <w:color w:val="000000"/>
          <w:sz w:val="24"/>
          <w:szCs w:val="24"/>
          <w:lang w:val="ru-RU"/>
        </w:rPr>
        <w:t>денежными притоками учреждения от всех видов деятельности и их оттоками.</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 19 СГС «Отчет о движении</w:t>
      </w:r>
      <w:r w:rsidRPr="007C1434">
        <w:rPr>
          <w:rFonts w:hAnsi="Times New Roman" w:cs="Times New Roman"/>
          <w:color w:val="000000"/>
          <w:sz w:val="24"/>
          <w:szCs w:val="24"/>
        </w:rPr>
        <w:t> </w:t>
      </w:r>
      <w:r w:rsidRPr="007C1434">
        <w:rPr>
          <w:rFonts w:hAnsi="Times New Roman" w:cs="Times New Roman"/>
          <w:color w:val="000000"/>
          <w:sz w:val="24"/>
          <w:szCs w:val="24"/>
          <w:lang w:val="ru-RU"/>
        </w:rPr>
        <w:t>денежных</w:t>
      </w:r>
      <w:r w:rsidRPr="007C1434">
        <w:rPr>
          <w:rFonts w:hAnsi="Times New Roman" w:cs="Times New Roman"/>
          <w:color w:val="000000"/>
          <w:sz w:val="24"/>
          <w:szCs w:val="24"/>
        </w:rPr>
        <w:t> </w:t>
      </w:r>
      <w:r w:rsidRPr="007C1434">
        <w:rPr>
          <w:rFonts w:hAnsi="Times New Roman" w:cs="Times New Roman"/>
          <w:color w:val="000000"/>
          <w:sz w:val="24"/>
          <w:szCs w:val="24"/>
          <w:lang w:val="ru-RU"/>
        </w:rPr>
        <w:t>средств».</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 Бухгалтерская отчетность формируется и хранится в виде электронного документа в</w:t>
      </w:r>
      <w:r w:rsidRPr="007C1434">
        <w:rPr>
          <w:rFonts w:hAnsi="Times New Roman" w:cs="Times New Roman"/>
          <w:color w:val="000000"/>
          <w:sz w:val="24"/>
          <w:szCs w:val="24"/>
        </w:rPr>
        <w:t> </w:t>
      </w:r>
      <w:r w:rsidRPr="007C1434">
        <w:rPr>
          <w:rFonts w:hAnsi="Times New Roman" w:cs="Times New Roman"/>
          <w:color w:val="000000"/>
          <w:sz w:val="24"/>
          <w:szCs w:val="24"/>
          <w:lang w:val="ru-RU"/>
        </w:rPr>
        <w:t>информационной системе «</w:t>
      </w:r>
      <w:r w:rsidR="007136BC" w:rsidRPr="007C1434">
        <w:rPr>
          <w:rFonts w:hAnsi="Times New Roman" w:cs="Times New Roman"/>
          <w:color w:val="000000"/>
          <w:sz w:val="24"/>
          <w:szCs w:val="24"/>
          <w:lang w:val="ru-RU"/>
        </w:rPr>
        <w:t>Свод-Смарт</w:t>
      </w:r>
      <w:r w:rsidRPr="007C1434">
        <w:rPr>
          <w:rFonts w:hAnsi="Times New Roman" w:cs="Times New Roman"/>
          <w:color w:val="000000"/>
          <w:sz w:val="24"/>
          <w:szCs w:val="24"/>
          <w:lang w:val="ru-RU"/>
        </w:rPr>
        <w:t>». Бумажная копия комплекта отчетности хранится у</w:t>
      </w:r>
      <w:r w:rsidRPr="007C1434">
        <w:rPr>
          <w:rFonts w:hAnsi="Times New Roman" w:cs="Times New Roman"/>
          <w:color w:val="000000"/>
          <w:sz w:val="24"/>
          <w:szCs w:val="24"/>
        </w:rPr>
        <w:t> </w:t>
      </w:r>
      <w:r w:rsidRPr="007C1434">
        <w:rPr>
          <w:rFonts w:hAnsi="Times New Roman" w:cs="Times New Roman"/>
          <w:color w:val="000000"/>
          <w:sz w:val="24"/>
          <w:szCs w:val="24"/>
          <w:lang w:val="ru-RU"/>
        </w:rPr>
        <w:t>главного бухгалтера.</w:t>
      </w:r>
      <w:r w:rsidRPr="007C1434">
        <w:rPr>
          <w:sz w:val="24"/>
          <w:szCs w:val="24"/>
          <w:lang w:val="ru-RU"/>
        </w:rPr>
        <w:br/>
      </w:r>
      <w:r w:rsidRPr="007C1434">
        <w:rPr>
          <w:rFonts w:hAnsi="Times New Roman" w:cs="Times New Roman"/>
          <w:color w:val="000000"/>
          <w:sz w:val="24"/>
          <w:szCs w:val="24"/>
          <w:lang w:val="ru-RU"/>
        </w:rPr>
        <w:t>Основание: часть 7.1 статьи 13 Закона 06.12.2011 №</w:t>
      </w:r>
      <w:r w:rsidRPr="007C1434">
        <w:rPr>
          <w:rFonts w:hAnsi="Times New Roman" w:cs="Times New Roman"/>
          <w:color w:val="000000"/>
          <w:sz w:val="24"/>
          <w:szCs w:val="24"/>
        </w:rPr>
        <w:t> </w:t>
      </w:r>
      <w:r w:rsidRPr="007C1434">
        <w:rPr>
          <w:rFonts w:hAnsi="Times New Roman" w:cs="Times New Roman"/>
          <w:color w:val="000000"/>
          <w:sz w:val="24"/>
          <w:szCs w:val="24"/>
          <w:lang w:val="ru-RU"/>
        </w:rPr>
        <w:t>402-ФЗ.</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 xml:space="preserve">4. 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w:t>
      </w:r>
      <w:r w:rsidRPr="007C1434">
        <w:rPr>
          <w:rFonts w:hAnsi="Times New Roman" w:cs="Times New Roman"/>
          <w:color w:val="000000"/>
          <w:sz w:val="24"/>
          <w:szCs w:val="24"/>
          <w:lang w:val="ru-RU"/>
        </w:rPr>
        <w:lastRenderedPageBreak/>
        <w:t>способны оказывать влияние на деятельность учреждения (далее –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Срок представления информации – не позднее первого рабочего дня года, следующего за отчетным.</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пункты 7, 8 СГС «Информация о связанных сторонах».</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Информацию с составом связанных сторон ответственный сотрудник представляет в свободной форме, с указанием следующих реквизитов:</w:t>
      </w:r>
    </w:p>
    <w:p w:rsidR="00092BE1" w:rsidRPr="007C1434" w:rsidRDefault="00562FCB" w:rsidP="007C1434">
      <w:pPr>
        <w:numPr>
          <w:ilvl w:val="0"/>
          <w:numId w:val="52"/>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полное наименование юридического лица или фамилия, имя, отчество (если имеется) физического лица, являющегося связанной стороной;</w:t>
      </w:r>
    </w:p>
    <w:p w:rsidR="00092BE1" w:rsidRPr="007C1434" w:rsidRDefault="00562FCB" w:rsidP="007C1434">
      <w:pPr>
        <w:numPr>
          <w:ilvl w:val="0"/>
          <w:numId w:val="52"/>
        </w:numPr>
        <w:ind w:left="780" w:right="180" w:firstLine="720"/>
        <w:contextualSpacing/>
        <w:jc w:val="both"/>
        <w:rPr>
          <w:rFonts w:hAnsi="Times New Roman" w:cs="Times New Roman"/>
          <w:color w:val="000000"/>
          <w:sz w:val="24"/>
          <w:szCs w:val="24"/>
        </w:rPr>
      </w:pPr>
      <w:r w:rsidRPr="007C1434">
        <w:rPr>
          <w:rFonts w:hAnsi="Times New Roman" w:cs="Times New Roman"/>
          <w:color w:val="000000"/>
          <w:sz w:val="24"/>
          <w:szCs w:val="24"/>
        </w:rPr>
        <w:t xml:space="preserve">ИНН </w:t>
      </w:r>
      <w:proofErr w:type="spellStart"/>
      <w:r w:rsidRPr="007C1434">
        <w:rPr>
          <w:rFonts w:hAnsi="Times New Roman" w:cs="Times New Roman"/>
          <w:color w:val="000000"/>
          <w:sz w:val="24"/>
          <w:szCs w:val="24"/>
        </w:rPr>
        <w:t>связанной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стороны</w:t>
      </w:r>
      <w:proofErr w:type="spellEnd"/>
      <w:r w:rsidRPr="007C1434">
        <w:rPr>
          <w:rFonts w:hAnsi="Times New Roman" w:cs="Times New Roman"/>
          <w:color w:val="000000"/>
          <w:sz w:val="24"/>
          <w:szCs w:val="24"/>
        </w:rPr>
        <w:t>;</w:t>
      </w:r>
    </w:p>
    <w:p w:rsidR="00092BE1" w:rsidRPr="007C1434" w:rsidRDefault="00562FCB" w:rsidP="007C1434">
      <w:pPr>
        <w:numPr>
          <w:ilvl w:val="0"/>
          <w:numId w:val="52"/>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тип организации. Для физического лица указывается «физическое лицо»;</w:t>
      </w:r>
    </w:p>
    <w:p w:rsidR="00092BE1" w:rsidRPr="007C1434" w:rsidRDefault="00562FCB" w:rsidP="007C1434">
      <w:pPr>
        <w:numPr>
          <w:ilvl w:val="0"/>
          <w:numId w:val="52"/>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основание, в силу которого лицо признается связанной стороной (исключается из состава связанных сторон);</w:t>
      </w:r>
    </w:p>
    <w:p w:rsidR="00092BE1" w:rsidRPr="007C1434" w:rsidRDefault="00562FCB" w:rsidP="007C1434">
      <w:pPr>
        <w:numPr>
          <w:ilvl w:val="0"/>
          <w:numId w:val="52"/>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дата включения (исключения) в перечень связанных сторон. Дата указывается в формате «ММ.ГГГГ».</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отчетным.</w:t>
      </w:r>
    </w:p>
    <w:p w:rsidR="00092BE1" w:rsidRPr="007C1434" w:rsidRDefault="00562FCB">
      <w:pPr>
        <w:spacing w:line="600" w:lineRule="atLeast"/>
        <w:rPr>
          <w:b/>
          <w:bCs/>
          <w:color w:val="252525"/>
          <w:spacing w:val="-2"/>
          <w:sz w:val="24"/>
          <w:szCs w:val="24"/>
          <w:lang w:val="ru-RU"/>
        </w:rPr>
      </w:pPr>
      <w:r w:rsidRPr="007C1434">
        <w:rPr>
          <w:b/>
          <w:bCs/>
          <w:color w:val="252525"/>
          <w:spacing w:val="-2"/>
          <w:sz w:val="24"/>
          <w:szCs w:val="24"/>
        </w:rPr>
        <w:t>IX</w:t>
      </w:r>
      <w:r w:rsidRPr="007C1434">
        <w:rPr>
          <w:b/>
          <w:bCs/>
          <w:color w:val="252525"/>
          <w:spacing w:val="-2"/>
          <w:sz w:val="24"/>
          <w:szCs w:val="24"/>
          <w:lang w:val="ru-RU"/>
        </w:rPr>
        <w:t>. Порядок передачи документов бухгалтерского учета</w:t>
      </w:r>
      <w:r w:rsidR="00433CBC" w:rsidRPr="007C1434">
        <w:rPr>
          <w:b/>
          <w:bCs/>
          <w:color w:val="252525"/>
          <w:spacing w:val="-2"/>
          <w:sz w:val="24"/>
          <w:szCs w:val="24"/>
          <w:lang w:val="ru-RU"/>
        </w:rPr>
        <w:t xml:space="preserve"> </w:t>
      </w:r>
      <w:r w:rsidRPr="007C1434">
        <w:rPr>
          <w:b/>
          <w:bCs/>
          <w:color w:val="252525"/>
          <w:spacing w:val="-2"/>
          <w:sz w:val="24"/>
          <w:szCs w:val="24"/>
          <w:lang w:val="ru-RU"/>
        </w:rPr>
        <w:t>при смене руководителя и главного бухгалтера</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w:t>
      </w:r>
      <w:r w:rsidRPr="007C1434">
        <w:rPr>
          <w:rFonts w:hAnsi="Times New Roman" w:cs="Times New Roman"/>
          <w:color w:val="000000"/>
          <w:sz w:val="24"/>
          <w:szCs w:val="24"/>
        </w:rPr>
        <w:t> </w:t>
      </w:r>
      <w:r w:rsidRPr="007C1434">
        <w:rPr>
          <w:rFonts w:hAnsi="Times New Roman" w:cs="Times New Roman"/>
          <w:color w:val="000000"/>
          <w:sz w:val="24"/>
          <w:szCs w:val="24"/>
          <w:lang w:val="ru-RU"/>
        </w:rPr>
        <w:t>иному уполномоченному должностному лицу учреждения (далее</w:t>
      </w:r>
      <w:r w:rsidRPr="007C1434">
        <w:rPr>
          <w:rFonts w:hAnsi="Times New Roman" w:cs="Times New Roman"/>
          <w:color w:val="000000"/>
          <w:sz w:val="24"/>
          <w:szCs w:val="24"/>
        </w:rPr>
        <w:t> </w:t>
      </w:r>
      <w:r w:rsidRPr="007C1434">
        <w:rPr>
          <w:rFonts w:hAnsi="Times New Roman" w:cs="Times New Roman"/>
          <w:color w:val="000000"/>
          <w:sz w:val="24"/>
          <w:szCs w:val="24"/>
          <w:lang w:val="ru-RU"/>
        </w:rPr>
        <w:t>– уполномоченное</w:t>
      </w:r>
      <w:r w:rsidRPr="007C1434">
        <w:rPr>
          <w:rFonts w:hAnsi="Times New Roman" w:cs="Times New Roman"/>
          <w:color w:val="000000"/>
          <w:sz w:val="24"/>
          <w:szCs w:val="24"/>
        </w:rPr>
        <w:t> </w:t>
      </w:r>
      <w:r w:rsidRPr="007C1434">
        <w:rPr>
          <w:rFonts w:hAnsi="Times New Roman" w:cs="Times New Roman"/>
          <w:color w:val="000000"/>
          <w:sz w:val="24"/>
          <w:szCs w:val="24"/>
          <w:lang w:val="ru-RU"/>
        </w:rPr>
        <w:t>лицо) передать документы бухгалтерского учета, а также печати и штампы, хранящиеся</w:t>
      </w:r>
      <w:r w:rsidRPr="007C1434">
        <w:rPr>
          <w:rFonts w:hAnsi="Times New Roman" w:cs="Times New Roman"/>
          <w:color w:val="000000"/>
          <w:sz w:val="24"/>
          <w:szCs w:val="24"/>
        </w:rPr>
        <w:t> </w:t>
      </w:r>
      <w:r w:rsidRPr="007C1434">
        <w:rPr>
          <w:rFonts w:hAnsi="Times New Roman" w:cs="Times New Roman"/>
          <w:color w:val="000000"/>
          <w:sz w:val="24"/>
          <w:szCs w:val="24"/>
          <w:lang w:val="ru-RU"/>
        </w:rPr>
        <w:t>в бухгалтерии.</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2. Передача бухгалтерских документов и печатей проводится на основании приказа</w:t>
      </w:r>
      <w:r w:rsidRPr="007C1434">
        <w:rPr>
          <w:rFonts w:hAnsi="Times New Roman" w:cs="Times New Roman"/>
          <w:color w:val="000000"/>
          <w:sz w:val="24"/>
          <w:szCs w:val="24"/>
        </w:rPr>
        <w:t> </w:t>
      </w:r>
      <w:r w:rsidRPr="007C1434">
        <w:rPr>
          <w:rFonts w:hAnsi="Times New Roman" w:cs="Times New Roman"/>
          <w:color w:val="000000"/>
          <w:sz w:val="24"/>
          <w:szCs w:val="24"/>
          <w:lang w:val="ru-RU"/>
        </w:rPr>
        <w:t>руководителя учреждения или Комитета образования, осуществляющего функции и</w:t>
      </w:r>
      <w:r w:rsidRPr="007C1434">
        <w:rPr>
          <w:rFonts w:hAnsi="Times New Roman" w:cs="Times New Roman"/>
          <w:color w:val="000000"/>
          <w:sz w:val="24"/>
          <w:szCs w:val="24"/>
        </w:rPr>
        <w:t> </w:t>
      </w:r>
      <w:r w:rsidRPr="007C1434">
        <w:rPr>
          <w:rFonts w:hAnsi="Times New Roman" w:cs="Times New Roman"/>
          <w:color w:val="000000"/>
          <w:sz w:val="24"/>
          <w:szCs w:val="24"/>
          <w:lang w:val="ru-RU"/>
        </w:rPr>
        <w:t>полномочия учредителя (далее – учредитель).</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3. Передача документов бухучета, печатей и штампов осуществляется при участии комиссии, создаваемой в учреждении, с составлением акта приема-передачи.</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Прием-передача бухгалтерских документов оформляется актом приема-передачи. К акту</w:t>
      </w:r>
      <w:r w:rsidRPr="007C1434">
        <w:rPr>
          <w:rFonts w:hAnsi="Times New Roman" w:cs="Times New Roman"/>
          <w:color w:val="000000"/>
          <w:sz w:val="24"/>
          <w:szCs w:val="24"/>
        </w:rPr>
        <w:t> </w:t>
      </w:r>
      <w:r w:rsidRPr="007C1434">
        <w:rPr>
          <w:rFonts w:hAnsi="Times New Roman" w:cs="Times New Roman"/>
          <w:color w:val="000000"/>
          <w:sz w:val="24"/>
          <w:szCs w:val="24"/>
          <w:lang w:val="ru-RU"/>
        </w:rPr>
        <w:t>прилагается перечень передаваемых документов, с указанием их количества</w:t>
      </w:r>
      <w:r w:rsidRPr="007C1434">
        <w:rPr>
          <w:rFonts w:hAnsi="Times New Roman" w:cs="Times New Roman"/>
          <w:color w:val="000000"/>
          <w:sz w:val="24"/>
          <w:szCs w:val="24"/>
        </w:rPr>
        <w:t> </w:t>
      </w:r>
      <w:r w:rsidRPr="007C1434">
        <w:rPr>
          <w:rFonts w:hAnsi="Times New Roman" w:cs="Times New Roman"/>
          <w:color w:val="000000"/>
          <w:sz w:val="24"/>
          <w:szCs w:val="24"/>
          <w:lang w:val="ru-RU"/>
        </w:rPr>
        <w:t>и типа.</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Акт приема-передачи дел должен полностью отражать все существенные недостатки и</w:t>
      </w:r>
      <w:r w:rsidRPr="007C1434">
        <w:rPr>
          <w:rFonts w:hAnsi="Times New Roman" w:cs="Times New Roman"/>
          <w:color w:val="000000"/>
          <w:sz w:val="24"/>
          <w:szCs w:val="24"/>
        </w:rPr>
        <w:t> </w:t>
      </w:r>
      <w:r w:rsidRPr="007C1434">
        <w:rPr>
          <w:rFonts w:hAnsi="Times New Roman" w:cs="Times New Roman"/>
          <w:color w:val="000000"/>
          <w:sz w:val="24"/>
          <w:szCs w:val="24"/>
          <w:lang w:val="ru-RU"/>
        </w:rPr>
        <w:t>нарушения в организации работы бухгалтерии.</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Акт приема-передачи подписывается уполномоченным лицом, принимающим дела, и членами комиссии.</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При необходимости члены комиссии включают в акт свои рекомендации и предложения,</w:t>
      </w:r>
      <w:r w:rsidRPr="007C1434">
        <w:rPr>
          <w:rFonts w:hAnsi="Times New Roman" w:cs="Times New Roman"/>
          <w:color w:val="000000"/>
          <w:sz w:val="24"/>
          <w:szCs w:val="24"/>
        </w:rPr>
        <w:t> </w:t>
      </w:r>
      <w:r w:rsidRPr="007C1434">
        <w:rPr>
          <w:rFonts w:hAnsi="Times New Roman" w:cs="Times New Roman"/>
          <w:color w:val="000000"/>
          <w:sz w:val="24"/>
          <w:szCs w:val="24"/>
          <w:lang w:val="ru-RU"/>
        </w:rPr>
        <w:t>которые возникли при приеме-передаче дел.</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4. В</w:t>
      </w:r>
      <w:r w:rsidRPr="007C1434">
        <w:rPr>
          <w:rFonts w:hAnsi="Times New Roman" w:cs="Times New Roman"/>
          <w:color w:val="000000"/>
          <w:sz w:val="24"/>
          <w:szCs w:val="24"/>
        </w:rPr>
        <w:t> </w:t>
      </w:r>
      <w:r w:rsidRPr="007C1434">
        <w:rPr>
          <w:rFonts w:hAnsi="Times New Roman" w:cs="Times New Roman"/>
          <w:color w:val="000000"/>
          <w:sz w:val="24"/>
          <w:szCs w:val="24"/>
          <w:lang w:val="ru-RU"/>
        </w:rPr>
        <w:t>комиссию, указанную в пункте 3 настоящего Порядка, включаются</w:t>
      </w:r>
      <w:r w:rsidRPr="007C1434">
        <w:rPr>
          <w:rFonts w:hAnsi="Times New Roman" w:cs="Times New Roman"/>
          <w:color w:val="000000"/>
          <w:sz w:val="24"/>
          <w:szCs w:val="24"/>
        </w:rPr>
        <w:t> </w:t>
      </w:r>
      <w:r w:rsidRPr="007C1434">
        <w:rPr>
          <w:rFonts w:hAnsi="Times New Roman" w:cs="Times New Roman"/>
          <w:color w:val="000000"/>
          <w:sz w:val="24"/>
          <w:szCs w:val="24"/>
          <w:lang w:val="ru-RU"/>
        </w:rPr>
        <w:t>сотрудники</w:t>
      </w:r>
      <w:r w:rsidRPr="007C1434">
        <w:rPr>
          <w:sz w:val="24"/>
          <w:szCs w:val="24"/>
          <w:lang w:val="ru-RU"/>
        </w:rPr>
        <w:br/>
      </w:r>
      <w:r w:rsidRPr="007C1434">
        <w:rPr>
          <w:rFonts w:hAnsi="Times New Roman" w:cs="Times New Roman"/>
          <w:color w:val="000000"/>
          <w:sz w:val="24"/>
          <w:szCs w:val="24"/>
          <w:lang w:val="ru-RU"/>
        </w:rPr>
        <w:t>учреждения</w:t>
      </w:r>
      <w:r w:rsidRPr="007C1434">
        <w:rPr>
          <w:rFonts w:hAnsi="Times New Roman" w:cs="Times New Roman"/>
          <w:color w:val="000000"/>
          <w:sz w:val="24"/>
          <w:szCs w:val="24"/>
        </w:rPr>
        <w:t> </w:t>
      </w:r>
      <w:r w:rsidRPr="007C1434">
        <w:rPr>
          <w:rFonts w:hAnsi="Times New Roman" w:cs="Times New Roman"/>
          <w:color w:val="000000"/>
          <w:sz w:val="24"/>
          <w:szCs w:val="24"/>
          <w:lang w:val="ru-RU"/>
        </w:rPr>
        <w:t>и (или) учредителя в соответствии с приказом на передачу бухгалтерских документов.</w:t>
      </w:r>
    </w:p>
    <w:p w:rsidR="00092BE1" w:rsidRPr="007C1434" w:rsidRDefault="00562FCB" w:rsidP="007C1434">
      <w:pPr>
        <w:ind w:firstLine="720"/>
        <w:jc w:val="both"/>
        <w:rPr>
          <w:rFonts w:hAnsi="Times New Roman" w:cs="Times New Roman"/>
          <w:color w:val="000000"/>
          <w:sz w:val="24"/>
          <w:szCs w:val="24"/>
        </w:rPr>
      </w:pPr>
      <w:r w:rsidRPr="007C1434">
        <w:rPr>
          <w:rFonts w:hAnsi="Times New Roman" w:cs="Times New Roman"/>
          <w:color w:val="000000"/>
          <w:sz w:val="24"/>
          <w:szCs w:val="24"/>
        </w:rPr>
        <w:t xml:space="preserve">5. </w:t>
      </w:r>
      <w:proofErr w:type="spellStart"/>
      <w:r w:rsidRPr="007C1434">
        <w:rPr>
          <w:rFonts w:hAnsi="Times New Roman" w:cs="Times New Roman"/>
          <w:color w:val="000000"/>
          <w:sz w:val="24"/>
          <w:szCs w:val="24"/>
        </w:rPr>
        <w:t>Передаются</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следующие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документы</w:t>
      </w:r>
      <w:proofErr w:type="spellEnd"/>
      <w:r w:rsidRPr="007C1434">
        <w:rPr>
          <w:rFonts w:hAnsi="Times New Roman" w:cs="Times New Roman"/>
          <w:color w:val="000000"/>
          <w:sz w:val="24"/>
          <w:szCs w:val="24"/>
        </w:rPr>
        <w:t>:</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учетная политика со всеми приложениями;</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квартальные и годовые бухгалтерские отчеты и балансы, налоговые декларации;</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по планированию, в том числе план финансово-хозяйственной деятельности учреждения, государственное задание, план-график закупок, обоснования к</w:t>
      </w:r>
      <w:r w:rsidRPr="007C1434">
        <w:rPr>
          <w:rFonts w:hAnsi="Times New Roman" w:cs="Times New Roman"/>
          <w:color w:val="000000"/>
          <w:sz w:val="24"/>
          <w:szCs w:val="24"/>
        </w:rPr>
        <w:t> </w:t>
      </w:r>
      <w:r w:rsidRPr="007C1434">
        <w:rPr>
          <w:rFonts w:hAnsi="Times New Roman" w:cs="Times New Roman"/>
          <w:color w:val="000000"/>
          <w:sz w:val="24"/>
          <w:szCs w:val="24"/>
          <w:lang w:val="ru-RU"/>
        </w:rPr>
        <w:t>планам;</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rPr>
      </w:pPr>
      <w:proofErr w:type="spellStart"/>
      <w:r w:rsidRPr="007C1434">
        <w:rPr>
          <w:rFonts w:hAnsi="Times New Roman" w:cs="Times New Roman"/>
          <w:color w:val="000000"/>
          <w:sz w:val="24"/>
          <w:szCs w:val="24"/>
        </w:rPr>
        <w:t>налоговые</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регистры</w:t>
      </w:r>
      <w:proofErr w:type="spellEnd"/>
      <w:r w:rsidRPr="007C1434">
        <w:rPr>
          <w:rFonts w:hAnsi="Times New Roman" w:cs="Times New Roman"/>
          <w:color w:val="000000"/>
          <w:sz w:val="24"/>
          <w:szCs w:val="24"/>
        </w:rPr>
        <w:t>;</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по реализации: книги покупок и продаж, журналы регистрации счетов-фактур,</w:t>
      </w:r>
      <w:r w:rsidRPr="007C1434">
        <w:rPr>
          <w:rFonts w:hAnsi="Times New Roman" w:cs="Times New Roman"/>
          <w:color w:val="000000"/>
          <w:sz w:val="24"/>
          <w:szCs w:val="24"/>
        </w:rPr>
        <w:t> </w:t>
      </w:r>
      <w:r w:rsidRPr="007C1434">
        <w:rPr>
          <w:rFonts w:hAnsi="Times New Roman" w:cs="Times New Roman"/>
          <w:color w:val="000000"/>
          <w:sz w:val="24"/>
          <w:szCs w:val="24"/>
          <w:lang w:val="ru-RU"/>
        </w:rPr>
        <w:t>акты, счета-фактуры, товарные накладные и т. д.;</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о задолженности учреждения, в том числе по кредитам и по уплате налогов;</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о состоянии лицевых и банковских счетов учреждения;</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о выполнении утвержденного государственного задания;</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по учету зарплаты и по персонифицированному учету;</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по кассе: кассовые книги, журналы, расходные и приходные кассовые ордера,</w:t>
      </w:r>
      <w:r w:rsidRPr="007C1434">
        <w:rPr>
          <w:rFonts w:hAnsi="Times New Roman" w:cs="Times New Roman"/>
          <w:color w:val="000000"/>
          <w:sz w:val="24"/>
          <w:szCs w:val="24"/>
        </w:rPr>
        <w:t> </w:t>
      </w:r>
      <w:r w:rsidRPr="007C1434">
        <w:rPr>
          <w:rFonts w:hAnsi="Times New Roman" w:cs="Times New Roman"/>
          <w:color w:val="000000"/>
          <w:sz w:val="24"/>
          <w:szCs w:val="24"/>
          <w:lang w:val="ru-RU"/>
        </w:rPr>
        <w:t>денежные документы и т. д.;</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акт о состоянии кассы, составленный на основании ревизии кассы и скрепленный</w:t>
      </w:r>
      <w:r w:rsidRPr="007C1434">
        <w:rPr>
          <w:rFonts w:hAnsi="Times New Roman" w:cs="Times New Roman"/>
          <w:color w:val="000000"/>
          <w:sz w:val="24"/>
          <w:szCs w:val="24"/>
        </w:rPr>
        <w:t> </w:t>
      </w:r>
      <w:r w:rsidRPr="007C1434">
        <w:rPr>
          <w:rFonts w:hAnsi="Times New Roman" w:cs="Times New Roman"/>
          <w:color w:val="000000"/>
          <w:sz w:val="24"/>
          <w:szCs w:val="24"/>
          <w:lang w:val="ru-RU"/>
        </w:rPr>
        <w:t>подписью главного бухгалтера;</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об условиях хранения и учета наличных денежных средств;</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договоры с поставщиками и подрядчиками, контрагентами, аренды и т. д.;</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договоры с покупателями услуг и работ, подрядчиками и поставщиками;</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учредительные документы и свидетельства: постановка на учет, присвоение</w:t>
      </w:r>
      <w:r w:rsidRPr="007C1434">
        <w:rPr>
          <w:rFonts w:hAnsi="Times New Roman" w:cs="Times New Roman"/>
          <w:color w:val="000000"/>
          <w:sz w:val="24"/>
          <w:szCs w:val="24"/>
        </w:rPr>
        <w:t> </w:t>
      </w:r>
      <w:r w:rsidRPr="007C1434">
        <w:rPr>
          <w:rFonts w:hAnsi="Times New Roman" w:cs="Times New Roman"/>
          <w:color w:val="000000"/>
          <w:sz w:val="24"/>
          <w:szCs w:val="24"/>
          <w:lang w:val="ru-RU"/>
        </w:rPr>
        <w:t>номеров, внесение записей в единый реестр, коды и т. п.;</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о недвижимом имуществе, транспортных средствах учреждения: свидетельства о</w:t>
      </w:r>
      <w:r w:rsidRPr="007C1434">
        <w:rPr>
          <w:rFonts w:hAnsi="Times New Roman" w:cs="Times New Roman"/>
          <w:color w:val="000000"/>
          <w:sz w:val="24"/>
          <w:szCs w:val="24"/>
        </w:rPr>
        <w:t> </w:t>
      </w:r>
      <w:r w:rsidRPr="007C1434">
        <w:rPr>
          <w:rFonts w:hAnsi="Times New Roman" w:cs="Times New Roman"/>
          <w:color w:val="000000"/>
          <w:sz w:val="24"/>
          <w:szCs w:val="24"/>
          <w:lang w:val="ru-RU"/>
        </w:rPr>
        <w:t>праве собственности, выписки из ЕГРП, паспорта транспортных средств и т. п.;</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об основных средствах, нематериальных активах и товарно-материальных ценностях;</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rPr>
      </w:pPr>
      <w:proofErr w:type="spellStart"/>
      <w:r w:rsidRPr="007C1434">
        <w:rPr>
          <w:rFonts w:hAnsi="Times New Roman" w:cs="Times New Roman"/>
          <w:color w:val="000000"/>
          <w:sz w:val="24"/>
          <w:szCs w:val="24"/>
        </w:rPr>
        <w:t>акты</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ревизий</w:t>
      </w:r>
      <w:proofErr w:type="spellEnd"/>
      <w:r w:rsidRPr="007C1434">
        <w:rPr>
          <w:rFonts w:hAnsi="Times New Roman" w:cs="Times New Roman"/>
          <w:color w:val="000000"/>
          <w:sz w:val="24"/>
          <w:szCs w:val="24"/>
        </w:rPr>
        <w:t xml:space="preserve"> и </w:t>
      </w:r>
      <w:proofErr w:type="spellStart"/>
      <w:r w:rsidRPr="007C1434">
        <w:rPr>
          <w:rFonts w:hAnsi="Times New Roman" w:cs="Times New Roman"/>
          <w:color w:val="000000"/>
          <w:sz w:val="24"/>
          <w:szCs w:val="24"/>
        </w:rPr>
        <w:t>проверок</w:t>
      </w:r>
      <w:proofErr w:type="spellEnd"/>
      <w:r w:rsidRPr="007C1434">
        <w:rPr>
          <w:rFonts w:hAnsi="Times New Roman" w:cs="Times New Roman"/>
          <w:color w:val="000000"/>
          <w:sz w:val="24"/>
          <w:szCs w:val="24"/>
        </w:rPr>
        <w:t>;</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lang w:val="ru-RU"/>
        </w:rPr>
      </w:pPr>
      <w:r w:rsidRPr="007C1434">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rPr>
      </w:pPr>
      <w:proofErr w:type="spellStart"/>
      <w:r w:rsidRPr="007C1434">
        <w:rPr>
          <w:rFonts w:hAnsi="Times New Roman" w:cs="Times New Roman"/>
          <w:color w:val="000000"/>
          <w:sz w:val="24"/>
          <w:szCs w:val="24"/>
        </w:rPr>
        <w:t>договоры</w:t>
      </w:r>
      <w:proofErr w:type="spellEnd"/>
      <w:r w:rsidRPr="007C1434">
        <w:rPr>
          <w:rFonts w:hAnsi="Times New Roman" w:cs="Times New Roman"/>
          <w:color w:val="000000"/>
          <w:sz w:val="24"/>
          <w:szCs w:val="24"/>
        </w:rPr>
        <w:t xml:space="preserve"> с </w:t>
      </w:r>
      <w:proofErr w:type="spellStart"/>
      <w:r w:rsidRPr="007C1434">
        <w:rPr>
          <w:rFonts w:hAnsi="Times New Roman" w:cs="Times New Roman"/>
          <w:color w:val="000000"/>
          <w:sz w:val="24"/>
          <w:szCs w:val="24"/>
        </w:rPr>
        <w:t>кредитными</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организациями</w:t>
      </w:r>
      <w:proofErr w:type="spellEnd"/>
      <w:r w:rsidRPr="007C1434">
        <w:rPr>
          <w:rFonts w:hAnsi="Times New Roman" w:cs="Times New Roman"/>
          <w:color w:val="000000"/>
          <w:sz w:val="24"/>
          <w:szCs w:val="24"/>
        </w:rPr>
        <w:t>;</w:t>
      </w:r>
    </w:p>
    <w:p w:rsidR="00092BE1" w:rsidRPr="007C1434" w:rsidRDefault="00562FCB" w:rsidP="007C1434">
      <w:pPr>
        <w:numPr>
          <w:ilvl w:val="0"/>
          <w:numId w:val="53"/>
        </w:numPr>
        <w:ind w:left="780" w:right="180" w:firstLine="720"/>
        <w:contextualSpacing/>
        <w:jc w:val="both"/>
        <w:rPr>
          <w:rFonts w:hAnsi="Times New Roman" w:cs="Times New Roman"/>
          <w:color w:val="000000"/>
          <w:sz w:val="24"/>
          <w:szCs w:val="24"/>
        </w:rPr>
      </w:pPr>
      <w:proofErr w:type="spellStart"/>
      <w:r w:rsidRPr="007C1434">
        <w:rPr>
          <w:rFonts w:hAnsi="Times New Roman" w:cs="Times New Roman"/>
          <w:color w:val="000000"/>
          <w:sz w:val="24"/>
          <w:szCs w:val="24"/>
        </w:rPr>
        <w:t>бланки</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строгой</w:t>
      </w:r>
      <w:proofErr w:type="spellEnd"/>
      <w:r w:rsidRPr="007C1434">
        <w:rPr>
          <w:rFonts w:hAnsi="Times New Roman" w:cs="Times New Roman"/>
          <w:color w:val="000000"/>
          <w:sz w:val="24"/>
          <w:szCs w:val="24"/>
        </w:rPr>
        <w:t xml:space="preserve"> </w:t>
      </w:r>
      <w:proofErr w:type="spellStart"/>
      <w:r w:rsidRPr="007C1434">
        <w:rPr>
          <w:rFonts w:hAnsi="Times New Roman" w:cs="Times New Roman"/>
          <w:color w:val="000000"/>
          <w:sz w:val="24"/>
          <w:szCs w:val="24"/>
        </w:rPr>
        <w:t>отчетности</w:t>
      </w:r>
      <w:proofErr w:type="spellEnd"/>
      <w:r w:rsidRPr="007C1434">
        <w:rPr>
          <w:rFonts w:hAnsi="Times New Roman" w:cs="Times New Roman"/>
          <w:color w:val="000000"/>
          <w:sz w:val="24"/>
          <w:szCs w:val="24"/>
        </w:rPr>
        <w:t>;</w:t>
      </w:r>
    </w:p>
    <w:p w:rsidR="00092BE1" w:rsidRPr="007C1434" w:rsidRDefault="00562FCB" w:rsidP="007C1434">
      <w:pPr>
        <w:numPr>
          <w:ilvl w:val="0"/>
          <w:numId w:val="53"/>
        </w:numPr>
        <w:ind w:left="780" w:right="180"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иная бухгалтерская документация, свидетельствующая о деятельности учреждения.</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6. При подписании акта приема-передачи при наличии возражений по пунктам акта</w:t>
      </w:r>
      <w:r w:rsidRPr="007C1434">
        <w:rPr>
          <w:sz w:val="24"/>
          <w:szCs w:val="24"/>
          <w:lang w:val="ru-RU"/>
        </w:rPr>
        <w:br/>
      </w:r>
      <w:r w:rsidRPr="007C1434">
        <w:rPr>
          <w:rFonts w:hAnsi="Times New Roman" w:cs="Times New Roman"/>
          <w:color w:val="000000"/>
          <w:sz w:val="24"/>
          <w:szCs w:val="24"/>
          <w:lang w:val="ru-RU"/>
        </w:rPr>
        <w:t>руководитель и (или) уполномоченное лицо излагают их в письменной форме в</w:t>
      </w:r>
      <w:r w:rsidRPr="007C1434">
        <w:rPr>
          <w:sz w:val="24"/>
          <w:szCs w:val="24"/>
          <w:lang w:val="ru-RU"/>
        </w:rPr>
        <w:br/>
      </w:r>
      <w:r w:rsidRPr="007C1434">
        <w:rPr>
          <w:rFonts w:hAnsi="Times New Roman" w:cs="Times New Roman"/>
          <w:color w:val="000000"/>
          <w:sz w:val="24"/>
          <w:szCs w:val="24"/>
          <w:lang w:val="ru-RU"/>
        </w:rPr>
        <w:t>присутствии комиссии.</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Члены комиссии, имеющие замечания по содержанию акта, подписывают его с отметкой</w:t>
      </w:r>
      <w:r w:rsidRPr="007C1434">
        <w:rPr>
          <w:rFonts w:hAnsi="Times New Roman" w:cs="Times New Roman"/>
          <w:color w:val="000000"/>
          <w:sz w:val="24"/>
          <w:szCs w:val="24"/>
        </w:rPr>
        <w:t> </w:t>
      </w:r>
      <w:r w:rsidRPr="007C1434">
        <w:rPr>
          <w:rFonts w:hAnsi="Times New Roman" w:cs="Times New Roman"/>
          <w:color w:val="000000"/>
          <w:sz w:val="24"/>
          <w:szCs w:val="24"/>
          <w:lang w:val="ru-RU"/>
        </w:rPr>
        <w:t>«Замечания прилагаются». Текст замечаний излагается на отдельном листе, небольшие</w:t>
      </w:r>
      <w:r w:rsidRPr="007C1434">
        <w:rPr>
          <w:rFonts w:hAnsi="Times New Roman" w:cs="Times New Roman"/>
          <w:color w:val="000000"/>
          <w:sz w:val="24"/>
          <w:szCs w:val="24"/>
        </w:rPr>
        <w:t> </w:t>
      </w:r>
      <w:r w:rsidRPr="007C1434">
        <w:rPr>
          <w:rFonts w:hAnsi="Times New Roman" w:cs="Times New Roman"/>
          <w:color w:val="000000"/>
          <w:sz w:val="24"/>
          <w:szCs w:val="24"/>
          <w:lang w:val="ru-RU"/>
        </w:rPr>
        <w:t>по объему замечания допускается фиксировать на самом акте.</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t>7. Акт приема-передачи оформляется в последний рабочий день увольняемого лица в учреждении.</w:t>
      </w:r>
    </w:p>
    <w:p w:rsidR="00092BE1" w:rsidRPr="007C1434" w:rsidRDefault="00562FCB" w:rsidP="007C1434">
      <w:pPr>
        <w:ind w:firstLine="720"/>
        <w:jc w:val="both"/>
        <w:rPr>
          <w:rFonts w:hAnsi="Times New Roman" w:cs="Times New Roman"/>
          <w:color w:val="000000"/>
          <w:sz w:val="24"/>
          <w:szCs w:val="24"/>
          <w:lang w:val="ru-RU"/>
        </w:rPr>
      </w:pPr>
      <w:r w:rsidRPr="007C1434">
        <w:rPr>
          <w:rFonts w:hAnsi="Times New Roman" w:cs="Times New Roman"/>
          <w:color w:val="000000"/>
          <w:sz w:val="24"/>
          <w:szCs w:val="24"/>
          <w:lang w:val="ru-RU"/>
        </w:rPr>
        <w:lastRenderedPageBreak/>
        <w:t>8. Акт приема-передачи дел составляется в трех экземплярах: 1-й экземпляр –</w:t>
      </w:r>
      <w:r w:rsidRPr="007C1434">
        <w:rPr>
          <w:rFonts w:hAnsi="Times New Roman" w:cs="Times New Roman"/>
          <w:color w:val="000000"/>
          <w:sz w:val="24"/>
          <w:szCs w:val="24"/>
        </w:rPr>
        <w:t> </w:t>
      </w:r>
      <w:r w:rsidRPr="007C1434">
        <w:rPr>
          <w:rFonts w:hAnsi="Times New Roman" w:cs="Times New Roman"/>
          <w:color w:val="000000"/>
          <w:sz w:val="24"/>
          <w:szCs w:val="24"/>
          <w:lang w:val="ru-RU"/>
        </w:rPr>
        <w:t>учредителю (руководителю учреждения, если увольняется главный бухгалтер), 2-й</w:t>
      </w:r>
      <w:r w:rsidRPr="007C1434">
        <w:rPr>
          <w:rFonts w:hAnsi="Times New Roman" w:cs="Times New Roman"/>
          <w:color w:val="000000"/>
          <w:sz w:val="24"/>
          <w:szCs w:val="24"/>
        </w:rPr>
        <w:t> </w:t>
      </w:r>
      <w:r w:rsidRPr="007C1434">
        <w:rPr>
          <w:rFonts w:hAnsi="Times New Roman" w:cs="Times New Roman"/>
          <w:color w:val="000000"/>
          <w:sz w:val="24"/>
          <w:szCs w:val="24"/>
          <w:lang w:val="ru-RU"/>
        </w:rPr>
        <w:t>экземпляр – увольняемому лицу, 3-й экземпляр – уполномоченному лицу, которое</w:t>
      </w:r>
      <w:r w:rsidRPr="007C1434">
        <w:rPr>
          <w:rFonts w:hAnsi="Times New Roman" w:cs="Times New Roman"/>
          <w:color w:val="000000"/>
          <w:sz w:val="24"/>
          <w:szCs w:val="24"/>
        </w:rPr>
        <w:t> </w:t>
      </w:r>
      <w:r w:rsidRPr="007C1434">
        <w:rPr>
          <w:rFonts w:hAnsi="Times New Roman" w:cs="Times New Roman"/>
          <w:color w:val="000000"/>
          <w:sz w:val="24"/>
          <w:szCs w:val="24"/>
          <w:lang w:val="ru-RU"/>
        </w:rPr>
        <w:t>принимало дела.</w:t>
      </w:r>
    </w:p>
    <w:tbl>
      <w:tblPr>
        <w:tblW w:w="9027" w:type="dxa"/>
        <w:tblCellMar>
          <w:top w:w="15" w:type="dxa"/>
          <w:left w:w="15" w:type="dxa"/>
          <w:bottom w:w="15" w:type="dxa"/>
          <w:right w:w="15" w:type="dxa"/>
        </w:tblCellMar>
        <w:tblLook w:val="0600" w:firstRow="0" w:lastRow="0" w:firstColumn="0" w:lastColumn="0" w:noHBand="1" w:noVBand="1"/>
      </w:tblPr>
      <w:tblGrid>
        <w:gridCol w:w="3009"/>
        <w:gridCol w:w="3009"/>
        <w:gridCol w:w="3009"/>
      </w:tblGrid>
      <w:tr w:rsidR="00092BE1">
        <w:tc>
          <w:tcPr>
            <w:tcW w:w="0" w:type="auto"/>
            <w:tcMar>
              <w:top w:w="75" w:type="dxa"/>
              <w:left w:w="75" w:type="dxa"/>
              <w:bottom w:w="75" w:type="dxa"/>
              <w:right w:w="75" w:type="dxa"/>
            </w:tcMar>
            <w:vAlign w:val="center"/>
          </w:tcPr>
          <w:p w:rsidR="00092BE1" w:rsidRDefault="00092BE1" w:rsidP="00C84716">
            <w:pPr>
              <w:rPr>
                <w:rFonts w:hAnsi="Times New Roman" w:cs="Times New Roman"/>
                <w:color w:val="000000"/>
                <w:sz w:val="24"/>
                <w:szCs w:val="24"/>
              </w:rPr>
            </w:pPr>
            <w:bookmarkStart w:id="0" w:name="_GoBack"/>
            <w:bookmarkEnd w:id="0"/>
          </w:p>
        </w:tc>
        <w:tc>
          <w:tcPr>
            <w:tcW w:w="0" w:type="auto"/>
            <w:tcMar>
              <w:top w:w="75" w:type="dxa"/>
              <w:left w:w="75" w:type="dxa"/>
              <w:bottom w:w="75" w:type="dxa"/>
              <w:right w:w="75" w:type="dxa"/>
            </w:tcMar>
            <w:vAlign w:val="center"/>
          </w:tcPr>
          <w:p w:rsidR="00092BE1" w:rsidRDefault="00092BE1">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092BE1" w:rsidRDefault="00092BE1">
            <w:pPr>
              <w:ind w:left="75" w:right="75"/>
              <w:rPr>
                <w:rFonts w:hAnsi="Times New Roman" w:cs="Times New Roman"/>
                <w:color w:val="000000"/>
                <w:sz w:val="24"/>
                <w:szCs w:val="24"/>
              </w:rPr>
            </w:pPr>
          </w:p>
        </w:tc>
      </w:tr>
    </w:tbl>
    <w:p w:rsidR="00092BE1" w:rsidRDefault="00092BE1">
      <w:pPr>
        <w:rPr>
          <w:rFonts w:hAnsi="Times New Roman" w:cs="Times New Roman"/>
          <w:color w:val="000000"/>
          <w:sz w:val="24"/>
          <w:szCs w:val="24"/>
        </w:rPr>
      </w:pPr>
    </w:p>
    <w:p w:rsidR="00092BE1" w:rsidRDefault="00092BE1">
      <w:pPr>
        <w:rPr>
          <w:rFonts w:hAnsi="Times New Roman" w:cs="Times New Roman"/>
          <w:color w:val="000000"/>
          <w:sz w:val="24"/>
          <w:szCs w:val="24"/>
        </w:rPr>
      </w:pPr>
    </w:p>
    <w:sectPr w:rsidR="00092BE1" w:rsidSect="007C1434">
      <w:pgSz w:w="11907" w:h="16839"/>
      <w:pgMar w:top="567" w:right="624" w:bottom="567"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1686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A288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13B8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A21F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0085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EB11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FA329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7945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373FC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0505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C6583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4B08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0629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7A656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6163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6572E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2049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EE19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0940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99118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9136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D85CF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495A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79078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EB538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F97CF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423C8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7E680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D9000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C97B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7E19F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04352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A9376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9B35C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395B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383A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C533A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1013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7F23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EE405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51216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B574C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15440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E5524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3976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6058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9819F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C820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7F6FF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6A3147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77D51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D65563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EAB2A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1"/>
  </w:num>
  <w:num w:numId="2">
    <w:abstractNumId w:val="22"/>
  </w:num>
  <w:num w:numId="3">
    <w:abstractNumId w:val="4"/>
  </w:num>
  <w:num w:numId="4">
    <w:abstractNumId w:val="36"/>
  </w:num>
  <w:num w:numId="5">
    <w:abstractNumId w:val="35"/>
  </w:num>
  <w:num w:numId="6">
    <w:abstractNumId w:val="43"/>
  </w:num>
  <w:num w:numId="7">
    <w:abstractNumId w:val="39"/>
  </w:num>
  <w:num w:numId="8">
    <w:abstractNumId w:val="2"/>
  </w:num>
  <w:num w:numId="9">
    <w:abstractNumId w:val="20"/>
  </w:num>
  <w:num w:numId="10">
    <w:abstractNumId w:val="38"/>
  </w:num>
  <w:num w:numId="11">
    <w:abstractNumId w:val="7"/>
  </w:num>
  <w:num w:numId="12">
    <w:abstractNumId w:val="32"/>
  </w:num>
  <w:num w:numId="13">
    <w:abstractNumId w:val="6"/>
  </w:num>
  <w:num w:numId="14">
    <w:abstractNumId w:val="52"/>
  </w:num>
  <w:num w:numId="15">
    <w:abstractNumId w:val="0"/>
  </w:num>
  <w:num w:numId="16">
    <w:abstractNumId w:val="13"/>
  </w:num>
  <w:num w:numId="17">
    <w:abstractNumId w:val="9"/>
  </w:num>
  <w:num w:numId="18">
    <w:abstractNumId w:val="26"/>
  </w:num>
  <w:num w:numId="19">
    <w:abstractNumId w:val="34"/>
  </w:num>
  <w:num w:numId="20">
    <w:abstractNumId w:val="3"/>
  </w:num>
  <w:num w:numId="21">
    <w:abstractNumId w:val="37"/>
  </w:num>
  <w:num w:numId="22">
    <w:abstractNumId w:val="44"/>
  </w:num>
  <w:num w:numId="23">
    <w:abstractNumId w:val="29"/>
  </w:num>
  <w:num w:numId="24">
    <w:abstractNumId w:val="16"/>
  </w:num>
  <w:num w:numId="25">
    <w:abstractNumId w:val="23"/>
  </w:num>
  <w:num w:numId="26">
    <w:abstractNumId w:val="19"/>
  </w:num>
  <w:num w:numId="27">
    <w:abstractNumId w:val="27"/>
  </w:num>
  <w:num w:numId="28">
    <w:abstractNumId w:val="33"/>
  </w:num>
  <w:num w:numId="29">
    <w:abstractNumId w:val="15"/>
  </w:num>
  <w:num w:numId="30">
    <w:abstractNumId w:val="50"/>
  </w:num>
  <w:num w:numId="31">
    <w:abstractNumId w:val="28"/>
  </w:num>
  <w:num w:numId="32">
    <w:abstractNumId w:val="12"/>
  </w:num>
  <w:num w:numId="33">
    <w:abstractNumId w:val="48"/>
  </w:num>
  <w:num w:numId="34">
    <w:abstractNumId w:val="5"/>
  </w:num>
  <w:num w:numId="35">
    <w:abstractNumId w:val="18"/>
  </w:num>
  <w:num w:numId="36">
    <w:abstractNumId w:val="14"/>
  </w:num>
  <w:num w:numId="37">
    <w:abstractNumId w:val="8"/>
  </w:num>
  <w:num w:numId="38">
    <w:abstractNumId w:val="40"/>
  </w:num>
  <w:num w:numId="39">
    <w:abstractNumId w:val="24"/>
  </w:num>
  <w:num w:numId="40">
    <w:abstractNumId w:val="17"/>
  </w:num>
  <w:num w:numId="41">
    <w:abstractNumId w:val="25"/>
  </w:num>
  <w:num w:numId="42">
    <w:abstractNumId w:val="10"/>
  </w:num>
  <w:num w:numId="43">
    <w:abstractNumId w:val="1"/>
  </w:num>
  <w:num w:numId="44">
    <w:abstractNumId w:val="11"/>
  </w:num>
  <w:num w:numId="45">
    <w:abstractNumId w:val="42"/>
  </w:num>
  <w:num w:numId="46">
    <w:abstractNumId w:val="41"/>
  </w:num>
  <w:num w:numId="47">
    <w:abstractNumId w:val="47"/>
  </w:num>
  <w:num w:numId="48">
    <w:abstractNumId w:val="46"/>
  </w:num>
  <w:num w:numId="49">
    <w:abstractNumId w:val="45"/>
  </w:num>
  <w:num w:numId="50">
    <w:abstractNumId w:val="31"/>
  </w:num>
  <w:num w:numId="51">
    <w:abstractNumId w:val="21"/>
  </w:num>
  <w:num w:numId="52">
    <w:abstractNumId w:val="30"/>
  </w:num>
  <w:num w:numId="53">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092BE1"/>
    <w:rsid w:val="002D33B1"/>
    <w:rsid w:val="002D3591"/>
    <w:rsid w:val="003514A0"/>
    <w:rsid w:val="00364A27"/>
    <w:rsid w:val="003905E2"/>
    <w:rsid w:val="00433CBC"/>
    <w:rsid w:val="00435EBE"/>
    <w:rsid w:val="004F7E17"/>
    <w:rsid w:val="00562FCB"/>
    <w:rsid w:val="005A05CE"/>
    <w:rsid w:val="00653AF6"/>
    <w:rsid w:val="00704E49"/>
    <w:rsid w:val="007136BC"/>
    <w:rsid w:val="007C1434"/>
    <w:rsid w:val="009416B1"/>
    <w:rsid w:val="00B73A5A"/>
    <w:rsid w:val="00C84716"/>
    <w:rsid w:val="00CC7A98"/>
    <w:rsid w:val="00CF1995"/>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DF56A"/>
  <w15:docId w15:val="{2D580CE7-F277-4D60-A4BD-B28DEDE27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12096</Words>
  <Characters>68951</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User</cp:lastModifiedBy>
  <cp:revision>17</cp:revision>
  <dcterms:created xsi:type="dcterms:W3CDTF">2011-11-02T04:15:00Z</dcterms:created>
  <dcterms:modified xsi:type="dcterms:W3CDTF">2025-09-24T16:50:00Z</dcterms:modified>
</cp:coreProperties>
</file>